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DD0F" w14:textId="77777777" w:rsidR="00542EB0" w:rsidRPr="00F93BF9" w:rsidRDefault="00542EB0" w:rsidP="00542EB0">
      <w:pPr>
        <w:rPr>
          <w:sz w:val="22"/>
          <w:szCs w:val="22"/>
        </w:rPr>
      </w:pPr>
      <w:r w:rsidRPr="00F93BF9">
        <w:rPr>
          <w:b/>
          <w:sz w:val="22"/>
          <w:szCs w:val="22"/>
        </w:rPr>
        <w:t>MEMORANDUM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24EBA">
        <w:rPr>
          <w:color w:val="FF0000"/>
          <w:sz w:val="22"/>
          <w:szCs w:val="22"/>
        </w:rPr>
        <w:t>[insert date]</w:t>
      </w:r>
    </w:p>
    <w:p w14:paraId="293877CB" w14:textId="77777777" w:rsidR="00542EB0" w:rsidRPr="00F93BF9" w:rsidRDefault="00542EB0" w:rsidP="00542EB0">
      <w:pPr>
        <w:rPr>
          <w:b/>
          <w:sz w:val="22"/>
          <w:szCs w:val="22"/>
        </w:rPr>
      </w:pPr>
    </w:p>
    <w:p w14:paraId="552397A6" w14:textId="6945AC5A" w:rsidR="004E0CA4" w:rsidRDefault="00542EB0" w:rsidP="00542EB0">
      <w:pPr>
        <w:rPr>
          <w:sz w:val="22"/>
          <w:szCs w:val="22"/>
        </w:rPr>
      </w:pPr>
      <w:r w:rsidRPr="00F93BF9">
        <w:rPr>
          <w:b/>
          <w:sz w:val="22"/>
          <w:szCs w:val="22"/>
        </w:rPr>
        <w:t>TO</w:t>
      </w:r>
      <w:proofErr w:type="gramStart"/>
      <w:r w:rsidRPr="00F93BF9">
        <w:rPr>
          <w:b/>
          <w:sz w:val="22"/>
          <w:szCs w:val="22"/>
        </w:rPr>
        <w:t>:</w:t>
      </w:r>
      <w:r w:rsidRPr="00F93BF9">
        <w:rPr>
          <w:b/>
          <w:sz w:val="22"/>
          <w:szCs w:val="22"/>
        </w:rPr>
        <w:tab/>
      </w:r>
      <w:r w:rsidRPr="00F93BF9">
        <w:rPr>
          <w:b/>
          <w:sz w:val="22"/>
          <w:szCs w:val="22"/>
        </w:rPr>
        <w:tab/>
      </w:r>
      <w:r w:rsidRPr="00F93BF9">
        <w:rPr>
          <w:sz w:val="22"/>
          <w:szCs w:val="22"/>
        </w:rPr>
        <w:t>Mr</w:t>
      </w:r>
      <w:proofErr w:type="gramEnd"/>
      <w:r w:rsidRPr="00F93BF9">
        <w:rPr>
          <w:sz w:val="22"/>
          <w:szCs w:val="22"/>
        </w:rPr>
        <w:t xml:space="preserve">. </w:t>
      </w:r>
      <w:r w:rsidR="00990387">
        <w:rPr>
          <w:sz w:val="22"/>
          <w:szCs w:val="22"/>
        </w:rPr>
        <w:t>Glenn Hegar</w:t>
      </w:r>
    </w:p>
    <w:p w14:paraId="76587D6F" w14:textId="2D70A2D5" w:rsidR="00542EB0" w:rsidRDefault="00542EB0" w:rsidP="004E0CA4">
      <w:pPr>
        <w:ind w:left="720" w:firstLine="720"/>
        <w:rPr>
          <w:sz w:val="22"/>
          <w:szCs w:val="22"/>
        </w:rPr>
      </w:pPr>
      <w:r w:rsidRPr="00F93BF9">
        <w:rPr>
          <w:sz w:val="22"/>
          <w:szCs w:val="22"/>
        </w:rPr>
        <w:t>Chancellor</w:t>
      </w:r>
    </w:p>
    <w:p w14:paraId="3BD11199" w14:textId="77777777" w:rsidR="00542EB0" w:rsidRDefault="00542EB0" w:rsidP="00542EB0">
      <w:pPr>
        <w:rPr>
          <w:sz w:val="22"/>
          <w:szCs w:val="22"/>
        </w:rPr>
      </w:pPr>
    </w:p>
    <w:p w14:paraId="396AA4AE" w14:textId="77777777" w:rsidR="00FF480E" w:rsidRPr="00FF480E" w:rsidRDefault="00542EB0" w:rsidP="00FF480E">
      <w:pPr>
        <w:rPr>
          <w:bCs/>
          <w:sz w:val="22"/>
          <w:szCs w:val="22"/>
        </w:rPr>
      </w:pPr>
      <w:r w:rsidRPr="009734B4">
        <w:rPr>
          <w:b/>
          <w:sz w:val="22"/>
          <w:szCs w:val="22"/>
        </w:rPr>
        <w:t>THROUGH:</w:t>
      </w:r>
      <w:r>
        <w:rPr>
          <w:b/>
          <w:sz w:val="22"/>
          <w:szCs w:val="22"/>
        </w:rPr>
        <w:tab/>
      </w:r>
      <w:r w:rsidR="00FF480E" w:rsidRPr="00FF480E">
        <w:rPr>
          <w:bCs/>
          <w:sz w:val="22"/>
          <w:szCs w:val="22"/>
        </w:rPr>
        <w:t xml:space="preserve">Dr. Jeffrey W. Savell      </w:t>
      </w:r>
    </w:p>
    <w:p w14:paraId="4B3C847F" w14:textId="77777777" w:rsidR="00FF480E" w:rsidRPr="00FF480E" w:rsidRDefault="00FF480E" w:rsidP="00FF480E">
      <w:pPr>
        <w:rPr>
          <w:bCs/>
          <w:sz w:val="22"/>
          <w:szCs w:val="22"/>
        </w:rPr>
      </w:pPr>
      <w:r w:rsidRPr="00FF480E">
        <w:rPr>
          <w:bCs/>
          <w:sz w:val="22"/>
          <w:szCs w:val="22"/>
        </w:rPr>
        <w:tab/>
      </w:r>
      <w:r w:rsidRPr="00FF480E">
        <w:rPr>
          <w:bCs/>
          <w:sz w:val="22"/>
          <w:szCs w:val="22"/>
        </w:rPr>
        <w:tab/>
        <w:t xml:space="preserve">Vice Chancellor &amp; Dean </w:t>
      </w:r>
    </w:p>
    <w:p w14:paraId="527B5AF7" w14:textId="75AF783A" w:rsidR="00FF480E" w:rsidRPr="00FF480E" w:rsidRDefault="00FF480E" w:rsidP="00FF480E">
      <w:pPr>
        <w:rPr>
          <w:bCs/>
          <w:sz w:val="22"/>
          <w:szCs w:val="22"/>
        </w:rPr>
      </w:pPr>
      <w:r w:rsidRPr="00FF480E">
        <w:rPr>
          <w:bCs/>
          <w:sz w:val="22"/>
          <w:szCs w:val="22"/>
        </w:rPr>
        <w:tab/>
      </w:r>
      <w:r w:rsidRPr="00FF480E">
        <w:rPr>
          <w:bCs/>
          <w:sz w:val="22"/>
          <w:szCs w:val="22"/>
        </w:rPr>
        <w:tab/>
        <w:t>Texas A&amp;M AgriLife and College of Agriculture and Life Sciences</w:t>
      </w:r>
    </w:p>
    <w:p w14:paraId="11AD949E" w14:textId="6DF6800D" w:rsidR="00CB5754" w:rsidRPr="00D335A2" w:rsidRDefault="00CB5754" w:rsidP="004E0CA4">
      <w:pPr>
        <w:ind w:left="720" w:firstLine="720"/>
        <w:rPr>
          <w:b/>
          <w:sz w:val="22"/>
          <w:szCs w:val="22"/>
        </w:rPr>
      </w:pPr>
    </w:p>
    <w:p w14:paraId="4379C604" w14:textId="77777777" w:rsidR="00542EB0" w:rsidRPr="00AD3BE8" w:rsidRDefault="00542EB0" w:rsidP="00542EB0">
      <w:pPr>
        <w:rPr>
          <w:sz w:val="16"/>
          <w:szCs w:val="16"/>
        </w:rPr>
      </w:pPr>
    </w:p>
    <w:p w14:paraId="40571304" w14:textId="3B20556D" w:rsidR="00FF480E" w:rsidRPr="00FF480E" w:rsidRDefault="00542EB0" w:rsidP="00FF480E">
      <w:pPr>
        <w:rPr>
          <w:sz w:val="22"/>
          <w:szCs w:val="22"/>
        </w:rPr>
      </w:pPr>
      <w:r w:rsidRPr="00AD3BE8">
        <w:rPr>
          <w:b/>
          <w:sz w:val="22"/>
          <w:szCs w:val="22"/>
        </w:rPr>
        <w:t>FROM:</w:t>
      </w:r>
      <w:r w:rsidRPr="00AD3BE8">
        <w:rPr>
          <w:b/>
          <w:sz w:val="22"/>
          <w:szCs w:val="22"/>
        </w:rPr>
        <w:tab/>
      </w:r>
      <w:r w:rsidR="00FF480E" w:rsidRPr="00FF480E">
        <w:rPr>
          <w:sz w:val="22"/>
          <w:szCs w:val="22"/>
        </w:rPr>
        <w:t xml:space="preserve">Dr. G. Cliff Lamb             </w:t>
      </w:r>
    </w:p>
    <w:p w14:paraId="66FEA370" w14:textId="627A01E6" w:rsidR="00CB5754" w:rsidRDefault="00FF480E" w:rsidP="00FF480E">
      <w:pPr>
        <w:ind w:left="720" w:firstLine="720"/>
      </w:pPr>
      <w:r w:rsidRPr="00FF480E">
        <w:rPr>
          <w:sz w:val="22"/>
          <w:szCs w:val="22"/>
        </w:rPr>
        <w:t>Director, Texas A&amp;M AgriLife Research</w:t>
      </w:r>
    </w:p>
    <w:p w14:paraId="3C691033" w14:textId="77777777" w:rsidR="00CB5754" w:rsidRDefault="00CB5754" w:rsidP="00542EB0">
      <w:pPr>
        <w:rPr>
          <w:b/>
          <w:sz w:val="22"/>
          <w:szCs w:val="22"/>
        </w:rPr>
      </w:pPr>
    </w:p>
    <w:p w14:paraId="4777F068" w14:textId="1F0A8480" w:rsidR="00542EB0" w:rsidRPr="005F01A1" w:rsidRDefault="00542EB0" w:rsidP="00542EB0">
      <w:pPr>
        <w:rPr>
          <w:sz w:val="16"/>
          <w:szCs w:val="16"/>
        </w:rPr>
      </w:pPr>
      <w:r w:rsidRPr="00F93BF9">
        <w:rPr>
          <w:b/>
          <w:sz w:val="22"/>
          <w:szCs w:val="22"/>
        </w:rPr>
        <w:t>SUBJECT:</w:t>
      </w:r>
      <w:r w:rsidRPr="00F93BF9">
        <w:rPr>
          <w:b/>
          <w:sz w:val="22"/>
          <w:szCs w:val="22"/>
        </w:rPr>
        <w:tab/>
      </w:r>
      <w:r>
        <w:rPr>
          <w:szCs w:val="23"/>
        </w:rPr>
        <w:t xml:space="preserve">Approve </w:t>
      </w:r>
      <w:r w:rsidRPr="00E511BC">
        <w:rPr>
          <w:szCs w:val="23"/>
        </w:rPr>
        <w:t>Appointment of</w:t>
      </w:r>
      <w:r w:rsidR="009C74B2">
        <w:rPr>
          <w:szCs w:val="23"/>
        </w:rPr>
        <w:t xml:space="preserve"> </w:t>
      </w:r>
      <w:r w:rsidR="00F718D8" w:rsidRPr="008D0E09">
        <w:rPr>
          <w:color w:val="FF0000"/>
          <w:sz w:val="22"/>
          <w:szCs w:val="22"/>
        </w:rPr>
        <w:t>[insert position title]</w:t>
      </w:r>
      <w:r w:rsidRPr="00F93BF9">
        <w:rPr>
          <w:sz w:val="22"/>
          <w:szCs w:val="22"/>
        </w:rPr>
        <w:br/>
      </w:r>
    </w:p>
    <w:p w14:paraId="08771F25" w14:textId="77777777" w:rsidR="00703582" w:rsidRPr="00703582" w:rsidRDefault="00703582" w:rsidP="00703582">
      <w:pPr>
        <w:jc w:val="center"/>
        <w:rPr>
          <w:b/>
          <w:bCs/>
          <w:caps/>
          <w:color w:val="FF0000"/>
          <w:sz w:val="14"/>
          <w:szCs w:val="14"/>
        </w:rPr>
      </w:pPr>
      <w:bookmarkStart w:id="0" w:name="_Hlk209682981"/>
      <w:r w:rsidRPr="00703582">
        <w:rPr>
          <w:b/>
          <w:bCs/>
          <w:caps/>
          <w:color w:val="FF0000"/>
          <w:sz w:val="14"/>
          <w:szCs w:val="14"/>
          <w:highlight w:val="yellow"/>
        </w:rPr>
        <w:t>* * * Please keep this memo to one page. Do not modify the header or footer; the signature fields are precisely positioned for the automated workflow. After replacing all red placeholder text, change all text to black and delete this instruction. * * *</w:t>
      </w:r>
    </w:p>
    <w:bookmarkEnd w:id="0"/>
    <w:p w14:paraId="7A8C7580" w14:textId="77777777" w:rsidR="004E0CA4" w:rsidRDefault="004E0CA4" w:rsidP="004E0CA4">
      <w:pPr>
        <w:jc w:val="both"/>
        <w:rPr>
          <w:color w:val="FF0000"/>
          <w:sz w:val="23"/>
          <w:szCs w:val="23"/>
        </w:rPr>
      </w:pPr>
    </w:p>
    <w:p w14:paraId="45DE246C" w14:textId="200E9713" w:rsidR="004E0CA4" w:rsidRDefault="004E0CA4" w:rsidP="004E0CA4">
      <w:pPr>
        <w:jc w:val="both"/>
        <w:rPr>
          <w:color w:val="000000"/>
          <w:sz w:val="23"/>
          <w:szCs w:val="23"/>
        </w:rPr>
      </w:pPr>
      <w:r w:rsidRPr="0049268A">
        <w:rPr>
          <w:color w:val="FF0000"/>
          <w:sz w:val="23"/>
          <w:szCs w:val="23"/>
        </w:rPr>
        <w:t>[</w:t>
      </w:r>
      <w:r>
        <w:rPr>
          <w:color w:val="FF0000"/>
          <w:sz w:val="23"/>
          <w:szCs w:val="23"/>
        </w:rPr>
        <w:t xml:space="preserve">Mr./Ms./Dr. Appointee’s Full </w:t>
      </w:r>
      <w:r w:rsidRPr="0049268A">
        <w:rPr>
          <w:color w:val="FF0000"/>
          <w:sz w:val="23"/>
          <w:szCs w:val="23"/>
        </w:rPr>
        <w:t>Name]</w:t>
      </w:r>
      <w:r w:rsidRPr="000525E4">
        <w:rPr>
          <w:sz w:val="23"/>
          <w:szCs w:val="23"/>
        </w:rPr>
        <w:t xml:space="preserve"> </w:t>
      </w:r>
      <w:r w:rsidRPr="00B5476B">
        <w:rPr>
          <w:sz w:val="23"/>
          <w:szCs w:val="23"/>
        </w:rPr>
        <w:t xml:space="preserve">is recommended for the position of </w:t>
      </w:r>
      <w:r w:rsidRPr="0049268A">
        <w:rPr>
          <w:color w:val="FF0000"/>
          <w:sz w:val="22"/>
          <w:szCs w:val="22"/>
        </w:rPr>
        <w:t>[insert position title]</w:t>
      </w:r>
      <w:r w:rsidRPr="000525E4">
        <w:rPr>
          <w:sz w:val="23"/>
          <w:szCs w:val="23"/>
        </w:rPr>
        <w:t xml:space="preserve"> </w:t>
      </w:r>
      <w:r w:rsidRPr="00B5476B">
        <w:rPr>
          <w:sz w:val="23"/>
          <w:szCs w:val="23"/>
        </w:rPr>
        <w:t xml:space="preserve">at </w:t>
      </w:r>
      <w:r w:rsidR="00F63CBC" w:rsidRPr="00F63CBC">
        <w:rPr>
          <w:sz w:val="23"/>
          <w:szCs w:val="23"/>
        </w:rPr>
        <w:t>Texas A&amp;M AgriLife Research</w:t>
      </w:r>
      <w:r w:rsidRPr="0049268A">
        <w:rPr>
          <w:sz w:val="23"/>
          <w:szCs w:val="23"/>
        </w:rPr>
        <w:t>.</w:t>
      </w:r>
      <w:r>
        <w:rPr>
          <w:color w:val="FF0000"/>
          <w:sz w:val="23"/>
          <w:szCs w:val="23"/>
        </w:rPr>
        <w:t xml:space="preserve">  Please type 1-2 small paragraphs to support this appointment (memo must remain a single page). </w:t>
      </w:r>
    </w:p>
    <w:p w14:paraId="76281008" w14:textId="77777777" w:rsidR="004E0CA4" w:rsidRDefault="004E0CA4" w:rsidP="004E0CA4">
      <w:pPr>
        <w:jc w:val="both"/>
        <w:rPr>
          <w:color w:val="FF0000"/>
          <w:sz w:val="23"/>
          <w:szCs w:val="23"/>
        </w:rPr>
      </w:pPr>
    </w:p>
    <w:p w14:paraId="79FC0A13" w14:textId="77777777" w:rsidR="004E0CA4" w:rsidRDefault="004E0CA4" w:rsidP="004E0CA4">
      <w:pPr>
        <w:jc w:val="both"/>
        <w:rPr>
          <w:sz w:val="23"/>
          <w:szCs w:val="23"/>
        </w:rPr>
      </w:pPr>
      <w:bookmarkStart w:id="1" w:name="_Hlk209426348"/>
      <w:r w:rsidRPr="0049268A">
        <w:rPr>
          <w:color w:val="FF0000"/>
          <w:sz w:val="23"/>
          <w:szCs w:val="23"/>
        </w:rPr>
        <w:t>[</w:t>
      </w:r>
      <w:r>
        <w:rPr>
          <w:color w:val="FF0000"/>
          <w:sz w:val="23"/>
          <w:szCs w:val="23"/>
        </w:rPr>
        <w:t xml:space="preserve">Mr./Ms./Dr. Appointee’s Last </w:t>
      </w:r>
      <w:r w:rsidRPr="0049268A">
        <w:rPr>
          <w:color w:val="FF0000"/>
          <w:sz w:val="23"/>
          <w:szCs w:val="23"/>
        </w:rPr>
        <w:t>Name]</w:t>
      </w:r>
      <w:r w:rsidRPr="005172A3">
        <w:rPr>
          <w:sz w:val="23"/>
          <w:szCs w:val="23"/>
        </w:rPr>
        <w:t>’s</w:t>
      </w:r>
      <w:r w:rsidRPr="000525E4">
        <w:rPr>
          <w:sz w:val="23"/>
          <w:szCs w:val="23"/>
        </w:rPr>
        <w:t xml:space="preserve"> appointment is effective </w:t>
      </w:r>
      <w:r w:rsidRPr="0049268A">
        <w:rPr>
          <w:color w:val="FF0000"/>
          <w:sz w:val="23"/>
          <w:szCs w:val="23"/>
        </w:rPr>
        <w:t xml:space="preserve">[insert </w:t>
      </w:r>
      <w:r>
        <w:rPr>
          <w:color w:val="FF0000"/>
          <w:sz w:val="23"/>
          <w:szCs w:val="23"/>
        </w:rPr>
        <w:t xml:space="preserve">proposed effective </w:t>
      </w:r>
      <w:r w:rsidRPr="0049268A">
        <w:rPr>
          <w:color w:val="FF0000"/>
          <w:sz w:val="23"/>
          <w:szCs w:val="23"/>
        </w:rPr>
        <w:t>date]</w:t>
      </w:r>
      <w:r w:rsidRPr="000525E4">
        <w:rPr>
          <w:sz w:val="23"/>
          <w:szCs w:val="23"/>
        </w:rPr>
        <w:t xml:space="preserve"> at a salary of </w:t>
      </w:r>
      <w:r w:rsidRPr="0049268A">
        <w:rPr>
          <w:color w:val="FF0000"/>
          <w:sz w:val="23"/>
          <w:szCs w:val="23"/>
        </w:rPr>
        <w:t xml:space="preserve">[insert </w:t>
      </w:r>
      <w:r>
        <w:rPr>
          <w:color w:val="FF0000"/>
          <w:sz w:val="23"/>
          <w:szCs w:val="23"/>
        </w:rPr>
        <w:t xml:space="preserve">proposed </w:t>
      </w:r>
      <w:r w:rsidRPr="0049268A">
        <w:rPr>
          <w:color w:val="FF0000"/>
          <w:sz w:val="23"/>
          <w:szCs w:val="23"/>
        </w:rPr>
        <w:t>salary]</w:t>
      </w:r>
      <w:r w:rsidRPr="000525E4">
        <w:rPr>
          <w:sz w:val="23"/>
          <w:szCs w:val="23"/>
        </w:rPr>
        <w:t>.</w:t>
      </w:r>
    </w:p>
    <w:p w14:paraId="551B6ED1" w14:textId="77777777" w:rsidR="004E0CA4" w:rsidRPr="00C10E10" w:rsidRDefault="004E0CA4" w:rsidP="004E0CA4">
      <w:pPr>
        <w:jc w:val="both"/>
        <w:rPr>
          <w:sz w:val="23"/>
          <w:szCs w:val="23"/>
        </w:rPr>
      </w:pPr>
    </w:p>
    <w:p w14:paraId="187721C4" w14:textId="1F0906BD" w:rsidR="004E0CA4" w:rsidRDefault="004E0CA4" w:rsidP="004E0CA4">
      <w:pPr>
        <w:jc w:val="both"/>
        <w:rPr>
          <w:sz w:val="23"/>
          <w:szCs w:val="23"/>
        </w:rPr>
      </w:pPr>
      <w:r w:rsidRPr="0049268A">
        <w:rPr>
          <w:color w:val="FF0000"/>
          <w:sz w:val="23"/>
          <w:szCs w:val="23"/>
        </w:rPr>
        <w:t>[</w:t>
      </w:r>
      <w:r>
        <w:rPr>
          <w:color w:val="FF0000"/>
          <w:sz w:val="23"/>
          <w:szCs w:val="23"/>
        </w:rPr>
        <w:t xml:space="preserve">Mr./Ms./Dr. Appointee’s Full </w:t>
      </w:r>
      <w:r w:rsidRPr="0049268A">
        <w:rPr>
          <w:color w:val="FF0000"/>
          <w:sz w:val="23"/>
          <w:szCs w:val="23"/>
        </w:rPr>
        <w:t>Name]</w:t>
      </w:r>
      <w:r>
        <w:rPr>
          <w:color w:val="FF0000"/>
          <w:sz w:val="23"/>
          <w:szCs w:val="23"/>
        </w:rPr>
        <w:t>:</w:t>
      </w:r>
    </w:p>
    <w:p w14:paraId="638E77C3" w14:textId="3570C046" w:rsidR="002122F2" w:rsidRDefault="004E0CA4" w:rsidP="003B052D">
      <w:pPr>
        <w:ind w:firstLine="720"/>
        <w:jc w:val="both"/>
        <w:rPr>
          <w:color w:val="FF0000"/>
          <w:sz w:val="23"/>
          <w:szCs w:val="23"/>
        </w:rPr>
      </w:pPr>
      <w:r w:rsidRPr="00044370">
        <w:rPr>
          <w:color w:val="FF0000"/>
          <w:sz w:val="23"/>
          <w:szCs w:val="23"/>
        </w:rPr>
        <w:t>[Insert educational background.]</w:t>
      </w:r>
      <w:bookmarkEnd w:id="1"/>
    </w:p>
    <w:p w14:paraId="4D89F1AD" w14:textId="77777777" w:rsidR="003B052D" w:rsidRPr="003B052D" w:rsidRDefault="003B052D" w:rsidP="003B052D">
      <w:pPr>
        <w:ind w:firstLine="720"/>
        <w:jc w:val="both"/>
        <w:rPr>
          <w:color w:val="FF0000"/>
          <w:sz w:val="23"/>
          <w:szCs w:val="23"/>
        </w:rPr>
      </w:pPr>
    </w:p>
    <w:p w14:paraId="6B9556F8" w14:textId="77777777" w:rsidR="002122F2" w:rsidRPr="003638D3" w:rsidRDefault="002122F2" w:rsidP="002122F2">
      <w:pPr>
        <w:spacing w:after="120"/>
        <w:rPr>
          <w:b/>
        </w:rPr>
      </w:pPr>
      <w:r w:rsidRPr="003638D3">
        <w:rPr>
          <w:b/>
        </w:rPr>
        <w:t>Appointment:</w:t>
      </w:r>
      <w:r>
        <w:rPr>
          <w:b/>
        </w:rPr>
        <w:t xml:space="preserve"> </w:t>
      </w:r>
    </w:p>
    <w:p w14:paraId="4DA21534" w14:textId="0CB35281" w:rsidR="00FE038A" w:rsidRPr="00542EB0" w:rsidRDefault="002122F2" w:rsidP="00542EB0">
      <w:pPr>
        <w:spacing w:after="120"/>
        <w:jc w:val="both"/>
        <w:rPr>
          <w:sz w:val="23"/>
          <w:szCs w:val="23"/>
        </w:rPr>
      </w:pPr>
      <w:r w:rsidRPr="00B5476B">
        <w:rPr>
          <w:sz w:val="23"/>
          <w:szCs w:val="23"/>
        </w:rPr>
        <w:t xml:space="preserve">In accordance with </w:t>
      </w:r>
      <w:r w:rsidRPr="00B5476B">
        <w:rPr>
          <w:i/>
          <w:sz w:val="23"/>
          <w:szCs w:val="23"/>
        </w:rPr>
        <w:t>System Policy 1.03</w:t>
      </w:r>
      <w:r>
        <w:rPr>
          <w:i/>
          <w:sz w:val="23"/>
          <w:szCs w:val="23"/>
        </w:rPr>
        <w:t>, Section</w:t>
      </w:r>
      <w:r w:rsidRPr="00B5476B">
        <w:rPr>
          <w:i/>
          <w:sz w:val="23"/>
          <w:szCs w:val="23"/>
        </w:rPr>
        <w:t xml:space="preserve"> </w:t>
      </w:r>
      <w:r w:rsidRPr="00044370">
        <w:rPr>
          <w:i/>
          <w:color w:val="FF0000"/>
          <w:sz w:val="23"/>
          <w:szCs w:val="23"/>
        </w:rPr>
        <w:t xml:space="preserve">[insert </w:t>
      </w:r>
      <w:r>
        <w:rPr>
          <w:i/>
          <w:color w:val="FF0000"/>
          <w:sz w:val="23"/>
          <w:szCs w:val="23"/>
        </w:rPr>
        <w:t xml:space="preserve">section number: </w:t>
      </w:r>
      <w:r w:rsidRPr="00044370">
        <w:rPr>
          <w:i/>
          <w:color w:val="FF0000"/>
          <w:sz w:val="23"/>
          <w:szCs w:val="23"/>
        </w:rPr>
        <w:t>“2.6” for regular appointments of vice-president, dean, deputy or associate director; “2.7” for regular appointments of provost or deputy, associate, or assistant provost; or “2.8” for interim appointments of vice-president, provost or deputy, associate, or assistant provost</w:t>
      </w:r>
      <w:r>
        <w:rPr>
          <w:i/>
          <w:color w:val="FF0000"/>
          <w:sz w:val="23"/>
          <w:szCs w:val="23"/>
        </w:rPr>
        <w:t xml:space="preserve">, </w:t>
      </w:r>
      <w:r w:rsidRPr="00044370">
        <w:rPr>
          <w:i/>
          <w:color w:val="FF0000"/>
          <w:sz w:val="23"/>
          <w:szCs w:val="23"/>
        </w:rPr>
        <w:t>dean, deputy or associate director]</w:t>
      </w:r>
      <w:r w:rsidRPr="00044370">
        <w:rPr>
          <w:iCs/>
          <w:sz w:val="23"/>
          <w:szCs w:val="23"/>
        </w:rPr>
        <w:t>,</w:t>
      </w:r>
      <w:r w:rsidRPr="00B5476B">
        <w:rPr>
          <w:sz w:val="23"/>
          <w:szCs w:val="23"/>
        </w:rPr>
        <w:t xml:space="preserve"> I approve the appointment of </w:t>
      </w:r>
      <w:r w:rsidRPr="008D0E09">
        <w:rPr>
          <w:color w:val="FF0000"/>
          <w:sz w:val="23"/>
          <w:szCs w:val="23"/>
        </w:rPr>
        <w:t>[Name of Appointee]</w:t>
      </w:r>
      <w:r>
        <w:rPr>
          <w:color w:val="FF0000"/>
          <w:sz w:val="23"/>
          <w:szCs w:val="23"/>
        </w:rPr>
        <w:t xml:space="preserve"> </w:t>
      </w:r>
      <w:r w:rsidRPr="00B5476B">
        <w:rPr>
          <w:sz w:val="23"/>
          <w:szCs w:val="23"/>
        </w:rPr>
        <w:t xml:space="preserve">to the position of </w:t>
      </w:r>
      <w:r w:rsidRPr="008D0E09">
        <w:rPr>
          <w:color w:val="FF0000"/>
          <w:sz w:val="22"/>
          <w:szCs w:val="22"/>
        </w:rPr>
        <w:t>[insert position title]</w:t>
      </w:r>
      <w:r w:rsidRPr="00B5476B">
        <w:rPr>
          <w:sz w:val="23"/>
          <w:szCs w:val="23"/>
        </w:rPr>
        <w:t xml:space="preserve"> at </w:t>
      </w:r>
      <w:r w:rsidR="00F63CBC" w:rsidRPr="00F63CBC">
        <w:rPr>
          <w:sz w:val="23"/>
          <w:szCs w:val="23"/>
        </w:rPr>
        <w:t>Texas A&amp;M AgriLife Research</w:t>
      </w:r>
      <w:r>
        <w:rPr>
          <w:sz w:val="23"/>
          <w:szCs w:val="23"/>
        </w:rPr>
        <w:t>.</w:t>
      </w:r>
    </w:p>
    <w:sectPr w:rsidR="00FE038A" w:rsidRPr="00542EB0" w:rsidSect="002B3C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5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FF70" w14:textId="77777777" w:rsidR="00924234" w:rsidRDefault="00924234">
      <w:r>
        <w:separator/>
      </w:r>
    </w:p>
  </w:endnote>
  <w:endnote w:type="continuationSeparator" w:id="0">
    <w:p w14:paraId="2A758576" w14:textId="77777777" w:rsidR="00924234" w:rsidRDefault="0092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00E5" w14:textId="77777777" w:rsidR="0098789D" w:rsidRDefault="00987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F024" w14:textId="77777777" w:rsidR="0098789D" w:rsidRDefault="009878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B325" w14:textId="77777777" w:rsidR="00710E2B" w:rsidRDefault="0098789D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5A015F45">
        <v:rect id="_x0000_i1025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14BD7902" w14:textId="77777777" w:rsidTr="00D3382D">
      <w:trPr>
        <w:jc w:val="center"/>
      </w:trPr>
      <w:tc>
        <w:tcPr>
          <w:tcW w:w="3312" w:type="dxa"/>
        </w:tcPr>
        <w:p w14:paraId="6F758527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0A822CE5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3F010D41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26665C11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3FE6CFC4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2CD8600B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43D7FD4B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501D0F98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05EC22E6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4F037B84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53A64600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13310E38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03E94B02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27EF4A5E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2204CC4C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2D1E326A" w14:textId="422C94E3" w:rsidR="00710E2B" w:rsidRPr="00B67CF3" w:rsidRDefault="00AD3BE8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7A80C5D3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39322E22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55209934" w14:textId="2B566EA6" w:rsidR="00710E2B" w:rsidRPr="00B67CF3" w:rsidRDefault="00990387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Glenn Hegar</w:t>
          </w:r>
        </w:p>
        <w:p w14:paraId="5EA24B56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64F35BAC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5BFB2401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4CA113E7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5A856114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49EA2624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36C5FFCE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3EF48C4A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6710CD84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0AA940B6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1A242DFB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7904C1EF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4690E02A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46B6D557" w14:textId="35F85B91" w:rsidR="00710E2B" w:rsidRPr="0098789D" w:rsidRDefault="00710E2B" w:rsidP="00710E2B">
    <w:pPr>
      <w:spacing w:after="120"/>
      <w:jc w:val="both"/>
      <w:rPr>
        <w:sz w:val="14"/>
        <w:szCs w:val="14"/>
      </w:rPr>
    </w:pPr>
  </w:p>
  <w:p w14:paraId="050EF87C" w14:textId="5019BCCE" w:rsidR="003B052D" w:rsidRPr="00E0582B" w:rsidRDefault="00703582" w:rsidP="003B052D">
    <w:pPr>
      <w:rPr>
        <w:rFonts w:ascii="Arial" w:hAnsi="Arial"/>
        <w:color w:val="999999"/>
        <w:sz w:val="16"/>
      </w:rPr>
    </w:pPr>
    <w:r>
      <w:rPr>
        <w:rFonts w:ascii="Arial" w:hAnsi="Arial"/>
        <w:color w:val="999999"/>
        <w:sz w:val="16"/>
      </w:rPr>
      <w:t>600 John Kimbrough Bldvd, Suite 512</w:t>
    </w:r>
  </w:p>
  <w:p w14:paraId="2A5F52BD" w14:textId="01EBBB30" w:rsidR="003B052D" w:rsidRPr="00E0582B" w:rsidRDefault="00703582" w:rsidP="003B052D">
    <w:pPr>
      <w:rPr>
        <w:rFonts w:ascii="Arial" w:hAnsi="Arial"/>
        <w:color w:val="999999"/>
        <w:sz w:val="16"/>
      </w:rPr>
    </w:pPr>
    <w:r>
      <w:rPr>
        <w:rFonts w:ascii="Arial" w:hAnsi="Arial"/>
        <w:color w:val="999999"/>
        <w:sz w:val="16"/>
      </w:rPr>
      <w:t>2142</w:t>
    </w:r>
    <w:r w:rsidR="003B052D" w:rsidRPr="00E0582B">
      <w:rPr>
        <w:rFonts w:ascii="Arial" w:hAnsi="Arial"/>
        <w:color w:val="999999"/>
        <w:sz w:val="16"/>
      </w:rPr>
      <w:t xml:space="preserve"> TAMU</w:t>
    </w:r>
  </w:p>
  <w:p w14:paraId="25F5DE26" w14:textId="57DD6346" w:rsidR="003B052D" w:rsidRPr="00E0582B" w:rsidRDefault="003B052D" w:rsidP="003B052D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College Station, TX 77843-</w:t>
    </w:r>
    <w:r w:rsidR="00703582">
      <w:rPr>
        <w:rFonts w:ascii="Arial" w:hAnsi="Arial"/>
        <w:color w:val="999999"/>
        <w:sz w:val="16"/>
      </w:rPr>
      <w:t>2142</w:t>
    </w:r>
  </w:p>
  <w:p w14:paraId="250B28E9" w14:textId="367DECDA" w:rsidR="003B052D" w:rsidRPr="00E0582B" w:rsidRDefault="003B052D" w:rsidP="003B052D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 xml:space="preserve">Tel. </w:t>
    </w:r>
    <w:proofErr w:type="gramStart"/>
    <w:r w:rsidRPr="00E0582B">
      <w:rPr>
        <w:rFonts w:ascii="Arial" w:hAnsi="Arial"/>
        <w:color w:val="999999"/>
        <w:sz w:val="16"/>
      </w:rPr>
      <w:t>979.</w:t>
    </w:r>
    <w:r w:rsidR="00703582">
      <w:rPr>
        <w:rFonts w:ascii="Arial" w:hAnsi="Arial"/>
        <w:color w:val="999999"/>
        <w:sz w:val="16"/>
      </w:rPr>
      <w:t>845</w:t>
    </w:r>
    <w:r w:rsidRPr="00E0582B">
      <w:rPr>
        <w:rFonts w:ascii="Arial" w:hAnsi="Arial"/>
        <w:color w:val="999999"/>
        <w:sz w:val="16"/>
      </w:rPr>
      <w:t>.</w:t>
    </w:r>
    <w:r w:rsidR="00703582">
      <w:rPr>
        <w:rFonts w:ascii="Arial" w:hAnsi="Arial"/>
        <w:color w:val="999999"/>
        <w:sz w:val="16"/>
      </w:rPr>
      <w:t>8486</w:t>
    </w:r>
    <w:r w:rsidRPr="00E0582B">
      <w:rPr>
        <w:rFonts w:ascii="Arial" w:hAnsi="Arial"/>
        <w:color w:val="999999"/>
        <w:sz w:val="16"/>
      </w:rPr>
      <w:t xml:space="preserve">  Fax</w:t>
    </w:r>
    <w:proofErr w:type="gramEnd"/>
    <w:r w:rsidRPr="00E0582B">
      <w:rPr>
        <w:rFonts w:ascii="Arial" w:hAnsi="Arial"/>
        <w:color w:val="999999"/>
        <w:sz w:val="16"/>
      </w:rPr>
      <w:t xml:space="preserve"> 979.</w:t>
    </w:r>
    <w:r w:rsidR="00703582">
      <w:rPr>
        <w:rFonts w:ascii="Arial" w:hAnsi="Arial"/>
        <w:color w:val="999999"/>
        <w:sz w:val="16"/>
      </w:rPr>
      <w:t>458</w:t>
    </w:r>
    <w:r w:rsidRPr="00E0582B">
      <w:rPr>
        <w:rFonts w:ascii="Arial" w:hAnsi="Arial"/>
        <w:color w:val="999999"/>
        <w:sz w:val="16"/>
      </w:rPr>
      <w:t>.4</w:t>
    </w:r>
    <w:r w:rsidR="00703582">
      <w:rPr>
        <w:rFonts w:ascii="Arial" w:hAnsi="Arial"/>
        <w:color w:val="999999"/>
        <w:sz w:val="16"/>
      </w:rPr>
      <w:t>765</w:t>
    </w:r>
  </w:p>
  <w:p w14:paraId="2DD0A02B" w14:textId="5014AC73" w:rsidR="00DF1CF1" w:rsidRPr="00F143FE" w:rsidRDefault="003B052D" w:rsidP="0098789D">
    <w:r w:rsidRPr="00E0582B">
      <w:rPr>
        <w:rFonts w:ascii="Arial" w:hAnsi="Arial"/>
        <w:color w:val="999999"/>
        <w:sz w:val="16"/>
      </w:rPr>
      <w:t>www.</w:t>
    </w:r>
    <w:r w:rsidR="00703582">
      <w:rPr>
        <w:rFonts w:ascii="Arial" w:hAnsi="Arial"/>
        <w:color w:val="999999"/>
        <w:sz w:val="16"/>
      </w:rPr>
      <w:t>agriliferesearch</w:t>
    </w:r>
    <w:r>
      <w:rPr>
        <w:rFonts w:ascii="Arial" w:hAnsi="Arial"/>
        <w:color w:val="999999"/>
        <w:sz w:val="16"/>
      </w:rPr>
      <w:t>.tamu.edu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F725" w14:textId="77777777" w:rsidR="00924234" w:rsidRDefault="00924234">
      <w:r>
        <w:separator/>
      </w:r>
    </w:p>
  </w:footnote>
  <w:footnote w:type="continuationSeparator" w:id="0">
    <w:p w14:paraId="7D6BFB9F" w14:textId="77777777" w:rsidR="00924234" w:rsidRDefault="0092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071A" w14:textId="77777777" w:rsidR="0098789D" w:rsidRDefault="00987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8833" w14:textId="77777777" w:rsidR="0098789D" w:rsidRDefault="009878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35DB" w14:textId="5048C5E4" w:rsidR="003B052D" w:rsidRPr="00FF480E" w:rsidRDefault="00F63CBC" w:rsidP="003B052D">
    <w:pPr>
      <w:rPr>
        <w:rFonts w:ascii="Arial" w:hAnsi="Arial" w:cs="Arial"/>
        <w:b/>
        <w:bCs/>
        <w:color w:val="500000"/>
        <w:sz w:val="20"/>
        <w:szCs w:val="20"/>
      </w:rPr>
    </w:pPr>
    <w:r>
      <w:rPr>
        <w:noProof/>
      </w:rPr>
      <w:drawing>
        <wp:anchor distT="0" distB="0" distL="114300" distR="114300" simplePos="0" relativeHeight="251655679" behindDoc="0" locked="0" layoutInCell="1" allowOverlap="1" wp14:anchorId="1B930E36" wp14:editId="0107B325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1771650" cy="819150"/>
          <wp:effectExtent l="0" t="0" r="0" b="0"/>
          <wp:wrapNone/>
          <wp:docPr id="996600267" name="Picture 1" descr="TAMAg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MAg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F63" w:rsidRPr="00FF480E">
      <w:rPr>
        <w:rFonts w:ascii="Arial" w:hAnsi="Arial" w:cs="Arial"/>
        <w:b/>
        <w:bCs/>
        <w:noProof/>
        <w:color w:val="500000"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A65F3C" wp14:editId="2F656EFF">
              <wp:simplePos x="0" y="0"/>
              <wp:positionH relativeFrom="column">
                <wp:posOffset>5194935</wp:posOffset>
              </wp:positionH>
              <wp:positionV relativeFrom="paragraph">
                <wp:posOffset>-43180</wp:posOffset>
              </wp:positionV>
              <wp:extent cx="1704340" cy="652145"/>
              <wp:effectExtent l="3810" t="4445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34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59E52" w14:textId="77777777" w:rsidR="004F338F" w:rsidRDefault="004F338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65F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09.05pt;margin-top:-3.4pt;width:134.2pt;height:51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" filled="f" stroked="f">
              <v:textbox style="mso-fit-shape-to-text:t" inset="0,0,0,0">
                <w:txbxContent>
                  <w:p w14:paraId="29859E52" w14:textId="77777777" w:rsidR="004F338F" w:rsidRDefault="004F338F"/>
                </w:txbxContent>
              </v:textbox>
              <w10:wrap type="tight"/>
            </v:shape>
          </w:pict>
        </mc:Fallback>
      </mc:AlternateContent>
    </w:r>
    <w:r w:rsidR="003B052D" w:rsidRPr="00FF480E">
      <w:rPr>
        <w:rFonts w:ascii="Arial" w:hAnsi="Arial" w:cs="Arial"/>
        <w:b/>
        <w:bCs/>
        <w:color w:val="500000"/>
        <w:sz w:val="20"/>
        <w:szCs w:val="20"/>
      </w:rPr>
      <w:t>O</w:t>
    </w:r>
    <w:r w:rsidR="00703582">
      <w:rPr>
        <w:rFonts w:ascii="Arial" w:hAnsi="Arial" w:cs="Arial"/>
        <w:b/>
        <w:bCs/>
        <w:color w:val="500000"/>
        <w:sz w:val="20"/>
        <w:szCs w:val="20"/>
      </w:rPr>
      <w:t>FFICE OF THE DIRECTOR</w:t>
    </w:r>
  </w:p>
  <w:p w14:paraId="442765BA" w14:textId="385455FB" w:rsidR="003B052D" w:rsidRPr="003B052D" w:rsidRDefault="003B052D" w:rsidP="003B052D"/>
  <w:p w14:paraId="09F5CC2A" w14:textId="59882E1C" w:rsidR="003B052D" w:rsidRPr="003B052D" w:rsidRDefault="00703582" w:rsidP="003B052D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>
      <w:rPr>
        <w:rFonts w:ascii="Arial" w:hAnsi="Arial"/>
        <w:color w:val="999999"/>
        <w:sz w:val="16"/>
      </w:rPr>
      <w:t xml:space="preserve">G. </w:t>
    </w:r>
    <w:proofErr w:type="spellStart"/>
    <w:r>
      <w:rPr>
        <w:rFonts w:ascii="Arial" w:hAnsi="Arial"/>
        <w:color w:val="999999"/>
        <w:sz w:val="16"/>
      </w:rPr>
      <w:t>Gliff</w:t>
    </w:r>
    <w:proofErr w:type="spellEnd"/>
    <w:r>
      <w:rPr>
        <w:rFonts w:ascii="Arial" w:hAnsi="Arial"/>
        <w:color w:val="999999"/>
        <w:sz w:val="16"/>
      </w:rPr>
      <w:t xml:space="preserve"> Lamb, Ph.D.</w:t>
    </w:r>
  </w:p>
  <w:p w14:paraId="65D9CE89" w14:textId="37863A72" w:rsidR="00924234" w:rsidRDefault="00703582" w:rsidP="00924234">
    <w:r>
      <w:rPr>
        <w:rFonts w:ascii="Arial" w:hAnsi="Arial"/>
        <w:color w:val="999999"/>
        <w:sz w:val="16"/>
      </w:rPr>
      <w:t>Agency Director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680047">
    <w:abstractNumId w:val="3"/>
  </w:num>
  <w:num w:numId="2" w16cid:durableId="52430312">
    <w:abstractNumId w:val="2"/>
  </w:num>
  <w:num w:numId="3" w16cid:durableId="1950551403">
    <w:abstractNumId w:val="1"/>
  </w:num>
  <w:num w:numId="4" w16cid:durableId="29310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4423B"/>
    <w:rsid w:val="00047996"/>
    <w:rsid w:val="000748FE"/>
    <w:rsid w:val="00082C6F"/>
    <w:rsid w:val="000870BC"/>
    <w:rsid w:val="000C0C36"/>
    <w:rsid w:val="000C6537"/>
    <w:rsid w:val="00107E4F"/>
    <w:rsid w:val="00192F93"/>
    <w:rsid w:val="001D4B15"/>
    <w:rsid w:val="001F35F9"/>
    <w:rsid w:val="001F433F"/>
    <w:rsid w:val="001F5530"/>
    <w:rsid w:val="002122F2"/>
    <w:rsid w:val="002208E2"/>
    <w:rsid w:val="00250248"/>
    <w:rsid w:val="00256DAF"/>
    <w:rsid w:val="00275CC1"/>
    <w:rsid w:val="00285FA0"/>
    <w:rsid w:val="002B3C1A"/>
    <w:rsid w:val="002D1E92"/>
    <w:rsid w:val="00321627"/>
    <w:rsid w:val="00322DB1"/>
    <w:rsid w:val="003233D6"/>
    <w:rsid w:val="00375DAC"/>
    <w:rsid w:val="00390E09"/>
    <w:rsid w:val="003B052D"/>
    <w:rsid w:val="003B7B2B"/>
    <w:rsid w:val="003F5607"/>
    <w:rsid w:val="004469D9"/>
    <w:rsid w:val="0046330C"/>
    <w:rsid w:val="0046443E"/>
    <w:rsid w:val="00476701"/>
    <w:rsid w:val="00480CD5"/>
    <w:rsid w:val="004A4B2F"/>
    <w:rsid w:val="004E0CA4"/>
    <w:rsid w:val="004E6BEC"/>
    <w:rsid w:val="004F338F"/>
    <w:rsid w:val="0052275C"/>
    <w:rsid w:val="00542EB0"/>
    <w:rsid w:val="0058793C"/>
    <w:rsid w:val="00650B20"/>
    <w:rsid w:val="00663954"/>
    <w:rsid w:val="00695062"/>
    <w:rsid w:val="006A2811"/>
    <w:rsid w:val="006F6EDE"/>
    <w:rsid w:val="006F772A"/>
    <w:rsid w:val="00703582"/>
    <w:rsid w:val="00710E2B"/>
    <w:rsid w:val="00717F63"/>
    <w:rsid w:val="00724D0F"/>
    <w:rsid w:val="007416A2"/>
    <w:rsid w:val="0076299A"/>
    <w:rsid w:val="007B4C51"/>
    <w:rsid w:val="007F27A3"/>
    <w:rsid w:val="0080296B"/>
    <w:rsid w:val="00826D87"/>
    <w:rsid w:val="008433BA"/>
    <w:rsid w:val="0084447B"/>
    <w:rsid w:val="0087381C"/>
    <w:rsid w:val="008E21C8"/>
    <w:rsid w:val="008F7E55"/>
    <w:rsid w:val="00921F09"/>
    <w:rsid w:val="00924234"/>
    <w:rsid w:val="0098789D"/>
    <w:rsid w:val="00990387"/>
    <w:rsid w:val="009917AA"/>
    <w:rsid w:val="009C0A9D"/>
    <w:rsid w:val="009C74B2"/>
    <w:rsid w:val="009D149A"/>
    <w:rsid w:val="009E650E"/>
    <w:rsid w:val="009F43CD"/>
    <w:rsid w:val="00A44E31"/>
    <w:rsid w:val="00A602DC"/>
    <w:rsid w:val="00AA66F1"/>
    <w:rsid w:val="00AD3BE8"/>
    <w:rsid w:val="00B36587"/>
    <w:rsid w:val="00B53281"/>
    <w:rsid w:val="00B67CF3"/>
    <w:rsid w:val="00BB1145"/>
    <w:rsid w:val="00C96172"/>
    <w:rsid w:val="00CA43B6"/>
    <w:rsid w:val="00CB5754"/>
    <w:rsid w:val="00CE1164"/>
    <w:rsid w:val="00D32F5F"/>
    <w:rsid w:val="00D74461"/>
    <w:rsid w:val="00DB198F"/>
    <w:rsid w:val="00DC5B7D"/>
    <w:rsid w:val="00DC7330"/>
    <w:rsid w:val="00DF1CF1"/>
    <w:rsid w:val="00EB55D4"/>
    <w:rsid w:val="00F02235"/>
    <w:rsid w:val="00F050E2"/>
    <w:rsid w:val="00F63CBC"/>
    <w:rsid w:val="00F718D8"/>
    <w:rsid w:val="00FA06EA"/>
    <w:rsid w:val="00FB1606"/>
    <w:rsid w:val="00FE038A"/>
    <w:rsid w:val="00FF480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oNotEmbedSmartTags/>
  <w:decimalSymbol w:val="."/>
  <w:listSeparator w:val=","/>
  <w14:docId w14:val="75A24657"/>
  <w14:defaultImageDpi w14:val="33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84447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92423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42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A5AF823-4C35-40D1-BCC7-79392D2C4D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744D1-AA9F-42B6-9A5F-1F0F9874603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7154917-83f8-422b-a996-f7a8f0cb9a6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Landry, Caeden</dc:creator>
  <cp:keywords/>
  <cp:lastModifiedBy>Searles, James</cp:lastModifiedBy>
  <cp:revision>6</cp:revision>
  <cp:lastPrinted>2014-05-29T22:42:00Z</cp:lastPrinted>
  <dcterms:created xsi:type="dcterms:W3CDTF">2025-09-24T13:33:00Z</dcterms:created>
  <dcterms:modified xsi:type="dcterms:W3CDTF">2025-10-01T19:18:00Z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