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E6B" w14:textId="77777777" w:rsidR="00D05554" w:rsidRDefault="00D05554" w:rsidP="00D05554">
      <w:pPr>
        <w:jc w:val="center"/>
        <w:rPr>
          <w:b/>
        </w:rPr>
      </w:pPr>
      <w:r>
        <w:rPr>
          <w:b/>
        </w:rPr>
        <w:t>SIGNATURE BLOCK STYLE</w:t>
      </w:r>
    </w:p>
    <w:p w14:paraId="39E46F76" w14:textId="77777777" w:rsidR="00D05554" w:rsidRDefault="00D05554" w:rsidP="00D05554">
      <w:pPr>
        <w:rPr>
          <w:b/>
        </w:rPr>
      </w:pPr>
    </w:p>
    <w:p w14:paraId="0B94CB60" w14:textId="77777777" w:rsidR="00D05554" w:rsidRDefault="00D05554" w:rsidP="00D05554">
      <w:pPr>
        <w:jc w:val="center"/>
        <w:rPr>
          <w:b/>
          <w:color w:val="FF0000"/>
          <w:u w:val="single"/>
        </w:rPr>
      </w:pPr>
      <w:r>
        <w:rPr>
          <w:b/>
          <w:color w:val="FF0000"/>
          <w:u w:val="single"/>
        </w:rPr>
        <w:t>(Not all signatures are required on all agenda items</w:t>
      </w:r>
      <w:r>
        <w:rPr>
          <w:b/>
          <w:color w:val="FF0000"/>
          <w:sz w:val="36"/>
          <w:szCs w:val="36"/>
          <w:u w:val="single"/>
        </w:rPr>
        <w:t>*</w:t>
      </w:r>
      <w:r>
        <w:rPr>
          <w:b/>
          <w:color w:val="FF0000"/>
          <w:u w:val="single"/>
        </w:rPr>
        <w:t>)</w:t>
      </w:r>
    </w:p>
    <w:p w14:paraId="664ADC9E" w14:textId="77777777" w:rsidR="00D05554" w:rsidRDefault="00D05554" w:rsidP="00D05554">
      <w:pPr>
        <w:jc w:val="center"/>
        <w:rPr>
          <w:b/>
        </w:rPr>
      </w:pPr>
    </w:p>
    <w:p w14:paraId="60FE82D2" w14:textId="77777777" w:rsidR="00D05554" w:rsidRDefault="00D05554" w:rsidP="00D05554">
      <w:pPr>
        <w:jc w:val="center"/>
        <w:rPr>
          <w:b/>
        </w:rPr>
      </w:pPr>
      <w:r>
        <w:rPr>
          <w:b/>
          <w:u w:val="single"/>
        </w:rPr>
        <w:t>Please note specific name/initial formats</w:t>
      </w:r>
    </w:p>
    <w:p w14:paraId="1EEDA1EF" w14:textId="77777777" w:rsidR="00D05554" w:rsidRDefault="00D05554" w:rsidP="00D05554">
      <w:pPr>
        <w:jc w:val="center"/>
        <w:rPr>
          <w:b/>
        </w:rPr>
      </w:pPr>
    </w:p>
    <w:p w14:paraId="1D6A1A07" w14:textId="77777777" w:rsidR="00D05554" w:rsidRDefault="00D05554" w:rsidP="00D05554">
      <w:pPr>
        <w:jc w:val="center"/>
        <w:rPr>
          <w:b/>
        </w:rPr>
      </w:pPr>
    </w:p>
    <w:p w14:paraId="6229C614" w14:textId="438672FF" w:rsidR="003D7E1D" w:rsidRDefault="00F94937" w:rsidP="00D05554">
      <w:pPr>
        <w:jc w:val="both"/>
        <w:rPr>
          <w:b/>
        </w:rPr>
      </w:pPr>
      <w:r>
        <w:rPr>
          <w:b/>
        </w:rPr>
        <w:t xml:space="preserve">System </w:t>
      </w:r>
      <w:r w:rsidR="00D05554">
        <w:rPr>
          <w:b/>
        </w:rPr>
        <w:t>Approval Recommended:</w:t>
      </w:r>
      <w:r w:rsidR="00D05554">
        <w:rPr>
          <w:b/>
        </w:rPr>
        <w:tab/>
      </w:r>
      <w:r w:rsidR="00D05554">
        <w:rPr>
          <w:b/>
        </w:rPr>
        <w:tab/>
      </w:r>
      <w:r w:rsidR="002539E7">
        <w:rPr>
          <w:b/>
        </w:rPr>
        <w:tab/>
      </w:r>
      <w:r w:rsidR="003D7E1D">
        <w:rPr>
          <w:b/>
        </w:rPr>
        <w:t>System General Counsel</w:t>
      </w:r>
      <w:r>
        <w:rPr>
          <w:b/>
        </w:rPr>
        <w:t xml:space="preserve"> Approved</w:t>
      </w:r>
    </w:p>
    <w:p w14:paraId="0A754DF8" w14:textId="17F68B90" w:rsidR="00D05554" w:rsidRDefault="00D05554" w:rsidP="003D7E1D">
      <w:pPr>
        <w:ind w:left="5040"/>
        <w:jc w:val="both"/>
        <w:rPr>
          <w:b/>
        </w:rPr>
      </w:pPr>
      <w:r>
        <w:rPr>
          <w:b/>
        </w:rPr>
        <w:t>for Legal Sufficiency:</w:t>
      </w:r>
    </w:p>
    <w:p w14:paraId="513CEB40" w14:textId="77777777" w:rsidR="00D05554" w:rsidRDefault="00D05554" w:rsidP="00D05554">
      <w:pPr>
        <w:rPr>
          <w:b/>
        </w:rPr>
      </w:pPr>
    </w:p>
    <w:p w14:paraId="2919CD05" w14:textId="77777777" w:rsidR="00D05554" w:rsidRDefault="00D05554" w:rsidP="00D05554">
      <w:pPr>
        <w:rPr>
          <w:b/>
        </w:rPr>
      </w:pPr>
    </w:p>
    <w:p w14:paraId="5DDAF954" w14:textId="48ABF5EF" w:rsidR="00D05554" w:rsidRDefault="00D05554" w:rsidP="00D05554">
      <w:pPr>
        <w:rPr>
          <w:u w:val="single"/>
        </w:rPr>
      </w:pPr>
      <w:r>
        <w:rPr>
          <w:u w:val="single"/>
        </w:rPr>
        <w:tab/>
      </w:r>
      <w:r>
        <w:rPr>
          <w:u w:val="single"/>
        </w:rPr>
        <w:tab/>
      </w:r>
      <w:r>
        <w:rPr>
          <w:u w:val="single"/>
        </w:rPr>
        <w:tab/>
      </w:r>
      <w:r>
        <w:rPr>
          <w:u w:val="single"/>
        </w:rPr>
        <w:tab/>
      </w:r>
      <w:r>
        <w:tab/>
      </w:r>
      <w:r>
        <w:tab/>
      </w:r>
      <w:r w:rsidR="002539E7">
        <w:tab/>
      </w:r>
      <w:r>
        <w:rPr>
          <w:u w:val="single"/>
        </w:rPr>
        <w:tab/>
      </w:r>
      <w:r>
        <w:rPr>
          <w:u w:val="single"/>
        </w:rPr>
        <w:tab/>
      </w:r>
      <w:r>
        <w:rPr>
          <w:u w:val="single"/>
        </w:rPr>
        <w:tab/>
      </w:r>
      <w:r>
        <w:rPr>
          <w:u w:val="single"/>
        </w:rPr>
        <w:tab/>
      </w:r>
    </w:p>
    <w:p w14:paraId="349BF46B" w14:textId="61B9417A" w:rsidR="00D05554" w:rsidRDefault="00053C07" w:rsidP="00D05554">
      <w:r>
        <w:t>Glenn Hegar</w:t>
      </w:r>
      <w:r w:rsidR="001600A9">
        <w:tab/>
      </w:r>
      <w:r w:rsidR="001600A9">
        <w:tab/>
      </w:r>
      <w:r w:rsidR="00D05554">
        <w:tab/>
      </w:r>
      <w:r w:rsidR="00D05554">
        <w:tab/>
      </w:r>
      <w:r w:rsidR="00D05554">
        <w:tab/>
      </w:r>
      <w:r w:rsidR="002539E7">
        <w:tab/>
      </w:r>
      <w:r w:rsidR="001B6D0B">
        <w:t>R. Brooks Moore</w:t>
      </w:r>
    </w:p>
    <w:p w14:paraId="5DFC6BBC" w14:textId="4F6302E8" w:rsidR="00D05554" w:rsidRDefault="00D05554" w:rsidP="00D05554">
      <w:r>
        <w:t>Chancellor</w:t>
      </w:r>
      <w:r>
        <w:tab/>
      </w:r>
      <w:r>
        <w:tab/>
      </w:r>
      <w:r>
        <w:tab/>
      </w:r>
      <w:r>
        <w:tab/>
      </w:r>
      <w:r>
        <w:tab/>
      </w:r>
      <w:r w:rsidR="002539E7">
        <w:tab/>
      </w:r>
      <w:r>
        <w:t>General Counsel</w:t>
      </w:r>
      <w:r>
        <w:rPr>
          <w:color w:val="FF0000"/>
        </w:rPr>
        <w:t xml:space="preserve"> </w:t>
      </w:r>
    </w:p>
    <w:p w14:paraId="37BDF459" w14:textId="77777777" w:rsidR="00D05554" w:rsidRDefault="00D05554" w:rsidP="00D05554">
      <w:pPr>
        <w:rPr>
          <w:color w:val="FF0000"/>
        </w:rPr>
      </w:pPr>
    </w:p>
    <w:p w14:paraId="0D53C723" w14:textId="77777777" w:rsidR="00D05554" w:rsidRDefault="00D05554" w:rsidP="00D05554">
      <w:pPr>
        <w:rPr>
          <w:color w:val="FF0000"/>
        </w:rPr>
      </w:pPr>
    </w:p>
    <w:p w14:paraId="620B4428" w14:textId="13395196" w:rsidR="005B6A97" w:rsidRPr="00F43ABA" w:rsidRDefault="005B6A97" w:rsidP="00D05554">
      <w:pPr>
        <w:rPr>
          <w:u w:val="single"/>
        </w:rPr>
      </w:pPr>
      <w:r w:rsidRPr="005B6A97">
        <w:rPr>
          <w:u w:val="single"/>
        </w:rPr>
        <w:tab/>
      </w:r>
      <w:r w:rsidRPr="005B6A97">
        <w:rPr>
          <w:u w:val="single"/>
        </w:rPr>
        <w:tab/>
      </w:r>
      <w:r w:rsidRPr="005B6A97">
        <w:rPr>
          <w:u w:val="single"/>
        </w:rPr>
        <w:tab/>
      </w:r>
      <w:r w:rsidRPr="005B6A97">
        <w:rPr>
          <w:u w:val="single"/>
        </w:rPr>
        <w:tab/>
      </w:r>
      <w:r w:rsidR="00F43ABA">
        <w:tab/>
      </w:r>
      <w:r w:rsidR="00F43ABA">
        <w:tab/>
      </w:r>
      <w:r w:rsidR="002539E7">
        <w:tab/>
      </w:r>
    </w:p>
    <w:p w14:paraId="6542A672" w14:textId="501D7998" w:rsidR="005B6A97" w:rsidRDefault="00053C07" w:rsidP="00D05554">
      <w:r>
        <w:t>Susan Ballabina, Ph.D.</w:t>
      </w:r>
      <w:r w:rsidR="00F43ABA">
        <w:tab/>
      </w:r>
      <w:r w:rsidR="00F43ABA">
        <w:tab/>
      </w:r>
      <w:r w:rsidR="00F43ABA">
        <w:tab/>
      </w:r>
      <w:r w:rsidR="002539E7">
        <w:tab/>
      </w:r>
    </w:p>
    <w:p w14:paraId="48F83D2E" w14:textId="038EEA7C" w:rsidR="005B6A97" w:rsidRDefault="00053C07" w:rsidP="00D05554">
      <w:r>
        <w:t>Executive Vice</w:t>
      </w:r>
      <w:r w:rsidR="005B6A97">
        <w:t xml:space="preserve"> Chancellor</w:t>
      </w:r>
      <w:r w:rsidR="00F43ABA">
        <w:tab/>
      </w:r>
      <w:r w:rsidR="00F43ABA">
        <w:tab/>
      </w:r>
      <w:r w:rsidR="00F43ABA">
        <w:tab/>
      </w:r>
      <w:r w:rsidR="002539E7">
        <w:tab/>
      </w:r>
    </w:p>
    <w:p w14:paraId="702E3804" w14:textId="77777777" w:rsidR="005B6A97" w:rsidRDefault="005B6A97" w:rsidP="00D05554"/>
    <w:p w14:paraId="3827E5AB" w14:textId="77777777" w:rsidR="005B6A97" w:rsidRPr="005B6A97" w:rsidRDefault="005B6A97" w:rsidP="00D05554"/>
    <w:p w14:paraId="6DA2A078" w14:textId="0CE50468" w:rsidR="00D05554" w:rsidRPr="00DA4D92" w:rsidRDefault="00D05554" w:rsidP="00D05554">
      <w:pPr>
        <w:rPr>
          <w:u w:val="single"/>
        </w:rPr>
      </w:pPr>
      <w:r>
        <w:rPr>
          <w:u w:val="single"/>
        </w:rPr>
        <w:tab/>
      </w:r>
      <w:r>
        <w:rPr>
          <w:u w:val="single"/>
        </w:rPr>
        <w:tab/>
      </w:r>
      <w:r>
        <w:rPr>
          <w:u w:val="single"/>
        </w:rPr>
        <w:tab/>
      </w:r>
      <w:r>
        <w:rPr>
          <w:u w:val="single"/>
        </w:rPr>
        <w:tab/>
      </w:r>
      <w:r w:rsidR="00DA4D92">
        <w:tab/>
      </w:r>
      <w:r w:rsidR="00DA4D92">
        <w:tab/>
      </w:r>
      <w:r w:rsidR="002539E7">
        <w:tab/>
      </w:r>
    </w:p>
    <w:p w14:paraId="12F30326" w14:textId="002253CB" w:rsidR="00D05554" w:rsidRDefault="002E1DF3" w:rsidP="00D05554">
      <w:r>
        <w:t>James R. Hallmark</w:t>
      </w:r>
      <w:r w:rsidR="001039C5">
        <w:t>, Ph.D.</w:t>
      </w:r>
      <w:r w:rsidR="00DA4D92">
        <w:tab/>
      </w:r>
      <w:r w:rsidR="00DA4D92">
        <w:tab/>
      </w:r>
      <w:r w:rsidR="00DA4D92">
        <w:tab/>
      </w:r>
      <w:r w:rsidR="002539E7">
        <w:tab/>
      </w:r>
    </w:p>
    <w:p w14:paraId="3B41E7A8" w14:textId="72A35A6D" w:rsidR="00D05554" w:rsidRDefault="001600A9" w:rsidP="00D05554">
      <w:pPr>
        <w:rPr>
          <w:color w:val="FF0000"/>
        </w:rPr>
      </w:pPr>
      <w:r>
        <w:t xml:space="preserve">Vice Chancellor </w:t>
      </w:r>
      <w:r w:rsidR="00D05554">
        <w:t>for Academic Affairs</w:t>
      </w:r>
      <w:r w:rsidR="00DA4D92">
        <w:tab/>
      </w:r>
      <w:r w:rsidR="00DA4D92">
        <w:tab/>
      </w:r>
      <w:r w:rsidR="00DA4D92">
        <w:tab/>
      </w:r>
      <w:r w:rsidR="00DA4D92">
        <w:tab/>
      </w:r>
      <w:r w:rsidR="00DA4D92">
        <w:tab/>
      </w:r>
      <w:r w:rsidR="00DA4D92">
        <w:tab/>
      </w:r>
      <w:r w:rsidR="002539E7">
        <w:tab/>
      </w:r>
    </w:p>
    <w:p w14:paraId="6A60EC40" w14:textId="77777777" w:rsidR="00D05554" w:rsidRDefault="00D05554" w:rsidP="00D05554"/>
    <w:p w14:paraId="23543363" w14:textId="77777777" w:rsidR="00D05554" w:rsidRDefault="00D05554" w:rsidP="00D05554">
      <w:pPr>
        <w:rPr>
          <w:u w:val="single"/>
        </w:rPr>
      </w:pPr>
      <w:r>
        <w:rPr>
          <w:u w:val="single"/>
        </w:rPr>
        <w:tab/>
      </w:r>
      <w:r>
        <w:rPr>
          <w:u w:val="single"/>
        </w:rPr>
        <w:tab/>
      </w:r>
      <w:r>
        <w:rPr>
          <w:u w:val="single"/>
        </w:rPr>
        <w:tab/>
      </w:r>
      <w:r>
        <w:rPr>
          <w:u w:val="single"/>
        </w:rPr>
        <w:tab/>
      </w:r>
    </w:p>
    <w:p w14:paraId="70441229" w14:textId="407EFB9B" w:rsidR="00D05554" w:rsidRDefault="00247146" w:rsidP="00D05554">
      <w:r>
        <w:t>John A. Barton</w:t>
      </w:r>
    </w:p>
    <w:p w14:paraId="7E79ADBF" w14:textId="187705D1" w:rsidR="00D05554" w:rsidRDefault="00247146" w:rsidP="00D05554">
      <w:r>
        <w:t xml:space="preserve">Interim </w:t>
      </w:r>
      <w:r w:rsidR="00686D8C">
        <w:t>Vice Chancellor for</w:t>
      </w:r>
      <w:r w:rsidR="00725373">
        <w:t xml:space="preserve"> </w:t>
      </w:r>
      <w:r w:rsidR="002609BA">
        <w:t>Business</w:t>
      </w:r>
      <w:r w:rsidR="001600A9">
        <w:t xml:space="preserve"> </w:t>
      </w:r>
      <w:r w:rsidR="00686D8C">
        <w:t>Affairs</w:t>
      </w:r>
    </w:p>
    <w:p w14:paraId="4935DC66" w14:textId="77777777" w:rsidR="001B6D0B" w:rsidRDefault="001B6D0B" w:rsidP="00D05554"/>
    <w:p w14:paraId="05514B8C" w14:textId="662C13CF" w:rsidR="001B6D0B" w:rsidRPr="001B6D0B" w:rsidRDefault="001B6D0B" w:rsidP="00D05554">
      <w:pPr>
        <w:rPr>
          <w:u w:val="single"/>
        </w:rPr>
      </w:pPr>
      <w:r>
        <w:rPr>
          <w:u w:val="single"/>
        </w:rPr>
        <w:tab/>
      </w:r>
      <w:r>
        <w:rPr>
          <w:u w:val="single"/>
        </w:rPr>
        <w:tab/>
      </w:r>
      <w:r>
        <w:rPr>
          <w:u w:val="single"/>
        </w:rPr>
        <w:tab/>
      </w:r>
      <w:r>
        <w:rPr>
          <w:u w:val="single"/>
        </w:rPr>
        <w:tab/>
      </w:r>
    </w:p>
    <w:p w14:paraId="3E6F0773" w14:textId="7BAE1C14" w:rsidR="00247146" w:rsidRDefault="00247146" w:rsidP="00D05554">
      <w:r>
        <w:t>Benjamin Wall</w:t>
      </w:r>
    </w:p>
    <w:p w14:paraId="1D0B6629" w14:textId="6B83E82D" w:rsidR="00D05554" w:rsidRDefault="001B6D0B" w:rsidP="00D05554">
      <w:r>
        <w:t>Chief Investment Officer and Treasurer</w:t>
      </w:r>
    </w:p>
    <w:p w14:paraId="72071943" w14:textId="77777777" w:rsidR="001B6D0B" w:rsidRDefault="001B6D0B" w:rsidP="00D05554"/>
    <w:p w14:paraId="4A4BC5EF" w14:textId="79518601" w:rsidR="001B6D0B" w:rsidRPr="003D7E1D" w:rsidRDefault="001B6D0B" w:rsidP="00D05554">
      <w:pPr>
        <w:rPr>
          <w:b/>
          <w:bCs/>
        </w:rPr>
      </w:pPr>
      <w:r>
        <w:rPr>
          <w:u w:val="single"/>
        </w:rPr>
        <w:tab/>
      </w:r>
      <w:r>
        <w:rPr>
          <w:u w:val="single"/>
        </w:rPr>
        <w:tab/>
      </w:r>
      <w:r>
        <w:rPr>
          <w:u w:val="single"/>
        </w:rPr>
        <w:tab/>
      </w:r>
      <w:r>
        <w:rPr>
          <w:u w:val="single"/>
        </w:rPr>
        <w:tab/>
      </w:r>
      <w:r w:rsidR="003D7E1D">
        <w:tab/>
      </w:r>
      <w:r w:rsidR="003D7E1D">
        <w:tab/>
      </w:r>
      <w:r w:rsidR="003D7E1D">
        <w:tab/>
      </w:r>
      <w:r w:rsidR="003D7E1D">
        <w:rPr>
          <w:b/>
          <w:bCs/>
        </w:rPr>
        <w:t>Board General Counsel</w:t>
      </w:r>
      <w:r w:rsidR="00F94937">
        <w:rPr>
          <w:b/>
          <w:bCs/>
        </w:rPr>
        <w:t xml:space="preserve"> Approved</w:t>
      </w:r>
    </w:p>
    <w:p w14:paraId="3FF53B6F" w14:textId="478EDD2F" w:rsidR="001B6D0B" w:rsidRDefault="001B6D0B" w:rsidP="001B6D0B">
      <w:r>
        <w:t>Ryan C. Griffin</w:t>
      </w:r>
      <w:r w:rsidR="003D7E1D">
        <w:tab/>
      </w:r>
      <w:r w:rsidR="003D7E1D">
        <w:tab/>
      </w:r>
      <w:r w:rsidR="003D7E1D">
        <w:tab/>
      </w:r>
      <w:r w:rsidR="003D7E1D">
        <w:tab/>
      </w:r>
      <w:r w:rsidR="003D7E1D">
        <w:tab/>
      </w:r>
      <w:r w:rsidR="003D7E1D">
        <w:rPr>
          <w:b/>
          <w:bCs/>
        </w:rPr>
        <w:t>for Legal Sufficiency:</w:t>
      </w:r>
    </w:p>
    <w:p w14:paraId="3CC9D81B" w14:textId="2674582E" w:rsidR="001B6D0B" w:rsidRDefault="001B6D0B" w:rsidP="001B6D0B">
      <w:r>
        <w:t>Vice Chancellor and</w:t>
      </w:r>
    </w:p>
    <w:p w14:paraId="595AEA6A" w14:textId="6E0E124D" w:rsidR="00D05554" w:rsidRDefault="001B6D0B" w:rsidP="00D05554">
      <w:r>
        <w:t>Chief Financial Officer</w:t>
      </w:r>
      <w:r w:rsidR="003D7E1D">
        <w:tab/>
      </w:r>
      <w:r w:rsidR="003D7E1D">
        <w:tab/>
      </w:r>
      <w:r w:rsidR="003D7E1D">
        <w:tab/>
      </w:r>
      <w:r w:rsidR="003D7E1D">
        <w:tab/>
      </w:r>
      <w:r w:rsidR="003D7E1D">
        <w:rPr>
          <w:u w:val="single"/>
        </w:rPr>
        <w:tab/>
      </w:r>
      <w:r w:rsidR="003D7E1D">
        <w:rPr>
          <w:u w:val="single"/>
        </w:rPr>
        <w:tab/>
      </w:r>
      <w:r w:rsidR="003D7E1D">
        <w:rPr>
          <w:u w:val="single"/>
        </w:rPr>
        <w:tab/>
      </w:r>
      <w:r w:rsidR="003D7E1D">
        <w:rPr>
          <w:u w:val="single"/>
        </w:rPr>
        <w:tab/>
      </w:r>
    </w:p>
    <w:p w14:paraId="3C91C3CB" w14:textId="77777777" w:rsidR="003D7E1D" w:rsidRDefault="003D7E1D" w:rsidP="003D7E1D">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t>Nichole B. Bunker</w:t>
      </w:r>
    </w:p>
    <w:p w14:paraId="4F9A422E" w14:textId="5656AF74" w:rsidR="001B6D0B" w:rsidRDefault="003D7E1D" w:rsidP="00D05554">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rPr>
          <w:b/>
          <w:color w:val="FF0000"/>
          <w:sz w:val="16"/>
          <w:szCs w:val="16"/>
        </w:rPr>
        <w:tab/>
      </w:r>
      <w:r>
        <w:t>General Counsel</w:t>
      </w:r>
    </w:p>
    <w:p w14:paraId="4D601747" w14:textId="77777777" w:rsidR="003D7E1D" w:rsidRDefault="003D7E1D" w:rsidP="00D05554">
      <w:pPr>
        <w:rPr>
          <w:b/>
          <w:color w:val="FF0000"/>
          <w:sz w:val="16"/>
          <w:szCs w:val="16"/>
        </w:rPr>
      </w:pPr>
    </w:p>
    <w:p w14:paraId="0FDFD534" w14:textId="77777777" w:rsidR="00D05554" w:rsidRPr="003D7E1D" w:rsidRDefault="00D05554" w:rsidP="00D05554">
      <w:pPr>
        <w:rPr>
          <w:b/>
          <w:color w:val="FF0000"/>
          <w:sz w:val="32"/>
          <w:szCs w:val="32"/>
        </w:rPr>
      </w:pPr>
      <w:r w:rsidRPr="003D7E1D">
        <w:rPr>
          <w:b/>
          <w:color w:val="FF0000"/>
          <w:sz w:val="32"/>
          <w:szCs w:val="32"/>
        </w:rPr>
        <w:t>*</w:t>
      </w:r>
    </w:p>
    <w:p w14:paraId="1902E690" w14:textId="374431B5" w:rsidR="00D05554" w:rsidRPr="003D7E1D" w:rsidRDefault="00D05554" w:rsidP="00D05554">
      <w:pPr>
        <w:numPr>
          <w:ilvl w:val="0"/>
          <w:numId w:val="9"/>
        </w:numPr>
        <w:tabs>
          <w:tab w:val="clear" w:pos="360"/>
          <w:tab w:val="left" w:pos="0"/>
          <w:tab w:val="num" w:pos="720"/>
        </w:tabs>
        <w:ind w:left="720"/>
        <w:jc w:val="both"/>
        <w:rPr>
          <w:color w:val="FF0000"/>
          <w:sz w:val="22"/>
          <w:szCs w:val="22"/>
        </w:rPr>
      </w:pPr>
      <w:r w:rsidRPr="003D7E1D">
        <w:rPr>
          <w:color w:val="FF0000"/>
          <w:sz w:val="22"/>
          <w:szCs w:val="22"/>
        </w:rPr>
        <w:t xml:space="preserve">Approvals of the </w:t>
      </w:r>
      <w:r w:rsidRPr="003D7E1D">
        <w:rPr>
          <w:b/>
          <w:color w:val="FF0000"/>
          <w:sz w:val="22"/>
          <w:szCs w:val="22"/>
          <w:u w:val="single"/>
        </w:rPr>
        <w:t>Chancellor</w:t>
      </w:r>
      <w:r w:rsidR="005B6A97" w:rsidRPr="003D7E1D">
        <w:rPr>
          <w:b/>
          <w:color w:val="FF0000"/>
          <w:sz w:val="22"/>
          <w:szCs w:val="22"/>
          <w:u w:val="single"/>
        </w:rPr>
        <w:t>,</w:t>
      </w:r>
      <w:r w:rsidRPr="003D7E1D">
        <w:rPr>
          <w:b/>
          <w:color w:val="FF0000"/>
          <w:sz w:val="22"/>
          <w:szCs w:val="22"/>
        </w:rPr>
        <w:t xml:space="preserve"> </w:t>
      </w:r>
      <w:r w:rsidRPr="003D7E1D">
        <w:rPr>
          <w:b/>
          <w:color w:val="FF0000"/>
          <w:sz w:val="22"/>
          <w:szCs w:val="22"/>
          <w:u w:val="single"/>
        </w:rPr>
        <w:t>General Counsel</w:t>
      </w:r>
      <w:r w:rsidR="004B415D" w:rsidRPr="003D7E1D">
        <w:rPr>
          <w:b/>
          <w:color w:val="FF0000"/>
          <w:sz w:val="22"/>
          <w:szCs w:val="22"/>
          <w:u w:val="single"/>
        </w:rPr>
        <w:t>,</w:t>
      </w:r>
      <w:r w:rsidRPr="003D7E1D">
        <w:rPr>
          <w:b/>
          <w:color w:val="FF0000"/>
          <w:sz w:val="22"/>
          <w:szCs w:val="22"/>
        </w:rPr>
        <w:t xml:space="preserve"> </w:t>
      </w:r>
      <w:r w:rsidR="005B6A97" w:rsidRPr="003D7E1D">
        <w:rPr>
          <w:color w:val="FF0000"/>
          <w:sz w:val="22"/>
          <w:szCs w:val="22"/>
        </w:rPr>
        <w:t>and</w:t>
      </w:r>
      <w:r w:rsidR="005B6A97" w:rsidRPr="003D7E1D">
        <w:rPr>
          <w:b/>
          <w:color w:val="FF0000"/>
          <w:sz w:val="22"/>
          <w:szCs w:val="22"/>
        </w:rPr>
        <w:t xml:space="preserve"> </w:t>
      </w:r>
      <w:r w:rsidR="00F650B2" w:rsidRPr="003D7E1D">
        <w:rPr>
          <w:b/>
          <w:color w:val="FF0000"/>
          <w:sz w:val="22"/>
          <w:szCs w:val="22"/>
        </w:rPr>
        <w:t>Executive Vice</w:t>
      </w:r>
      <w:r w:rsidR="005B6A97" w:rsidRPr="003D7E1D">
        <w:rPr>
          <w:b/>
          <w:color w:val="FF0000"/>
          <w:sz w:val="22"/>
          <w:szCs w:val="22"/>
        </w:rPr>
        <w:t xml:space="preserve"> Chancellor </w:t>
      </w:r>
      <w:r w:rsidRPr="003D7E1D">
        <w:rPr>
          <w:color w:val="FF0000"/>
          <w:sz w:val="22"/>
          <w:szCs w:val="22"/>
        </w:rPr>
        <w:t xml:space="preserve">are required on </w:t>
      </w:r>
      <w:r w:rsidRPr="003D7E1D">
        <w:rPr>
          <w:b/>
          <w:color w:val="FF0000"/>
          <w:sz w:val="22"/>
          <w:szCs w:val="22"/>
          <w:u w:val="single"/>
        </w:rPr>
        <w:t>ALL</w:t>
      </w:r>
      <w:r w:rsidRPr="003D7E1D">
        <w:rPr>
          <w:color w:val="FF0000"/>
          <w:sz w:val="22"/>
          <w:szCs w:val="22"/>
        </w:rPr>
        <w:t xml:space="preserve"> Agenda Items. </w:t>
      </w:r>
    </w:p>
    <w:p w14:paraId="1F53DE68" w14:textId="77777777" w:rsidR="00F43ABA" w:rsidRPr="003D7E1D" w:rsidRDefault="00F43ABA" w:rsidP="00F43ABA">
      <w:pPr>
        <w:tabs>
          <w:tab w:val="left" w:pos="0"/>
        </w:tabs>
        <w:ind w:left="720"/>
        <w:jc w:val="both"/>
        <w:rPr>
          <w:color w:val="FF0000"/>
          <w:sz w:val="22"/>
          <w:szCs w:val="22"/>
        </w:rPr>
      </w:pPr>
    </w:p>
    <w:p w14:paraId="6F88092E" w14:textId="77777777" w:rsidR="00F43ABA" w:rsidRPr="003D7E1D" w:rsidRDefault="00F43ABA" w:rsidP="00D05554">
      <w:pPr>
        <w:numPr>
          <w:ilvl w:val="0"/>
          <w:numId w:val="9"/>
        </w:numPr>
        <w:tabs>
          <w:tab w:val="clear" w:pos="360"/>
          <w:tab w:val="left" w:pos="0"/>
          <w:tab w:val="num" w:pos="720"/>
        </w:tabs>
        <w:ind w:left="720"/>
        <w:jc w:val="both"/>
        <w:rPr>
          <w:color w:val="FF0000"/>
          <w:sz w:val="22"/>
          <w:szCs w:val="22"/>
        </w:rPr>
      </w:pPr>
      <w:r w:rsidRPr="003D7E1D">
        <w:rPr>
          <w:color w:val="FF0000"/>
          <w:sz w:val="22"/>
          <w:szCs w:val="22"/>
        </w:rPr>
        <w:t>Each member has previously provided System Offices with the preferred signature block for its CEO as the submitter on agenda items.  This format MUST be used CONSISTENTLY on the briefing page (</w:t>
      </w:r>
      <w:r w:rsidRPr="003D7E1D">
        <w:rPr>
          <w:b/>
          <w:color w:val="FF0000"/>
          <w:sz w:val="22"/>
          <w:szCs w:val="22"/>
        </w:rPr>
        <w:t>Submitted by:</w:t>
      </w:r>
      <w:r w:rsidRPr="003D7E1D">
        <w:rPr>
          <w:color w:val="FF0000"/>
          <w:sz w:val="22"/>
          <w:szCs w:val="22"/>
        </w:rPr>
        <w:t xml:space="preserve">) and the Minute Order page (after Respectively submitted, or other closing). </w:t>
      </w:r>
    </w:p>
    <w:p w14:paraId="1A9C3FDE" w14:textId="5A320702" w:rsidR="00D05554" w:rsidRPr="003D7E1D" w:rsidRDefault="00D05554" w:rsidP="004815A7">
      <w:pPr>
        <w:numPr>
          <w:ilvl w:val="0"/>
          <w:numId w:val="10"/>
        </w:numPr>
        <w:tabs>
          <w:tab w:val="clear" w:pos="360"/>
          <w:tab w:val="left" w:pos="0"/>
          <w:tab w:val="num" w:pos="720"/>
        </w:tabs>
        <w:spacing w:before="120"/>
        <w:ind w:left="720"/>
        <w:jc w:val="both"/>
        <w:rPr>
          <w:b/>
          <w:sz w:val="28"/>
          <w:szCs w:val="20"/>
        </w:rPr>
      </w:pPr>
      <w:r w:rsidRPr="003D7E1D">
        <w:rPr>
          <w:color w:val="FF0000"/>
          <w:sz w:val="22"/>
          <w:szCs w:val="22"/>
        </w:rPr>
        <w:t xml:space="preserve">The </w:t>
      </w:r>
      <w:r w:rsidRPr="003D7E1D">
        <w:rPr>
          <w:color w:val="FF0000"/>
          <w:sz w:val="22"/>
          <w:szCs w:val="22"/>
          <w:u w:val="single"/>
        </w:rPr>
        <w:t>sample</w:t>
      </w:r>
      <w:r w:rsidRPr="003D7E1D">
        <w:rPr>
          <w:color w:val="FF0000"/>
          <w:sz w:val="22"/>
          <w:szCs w:val="22"/>
        </w:rPr>
        <w:t xml:space="preserve"> subject listings that follow indicate any approvals required </w:t>
      </w:r>
      <w:r w:rsidRPr="003D7E1D">
        <w:rPr>
          <w:b/>
          <w:color w:val="FF0000"/>
          <w:sz w:val="22"/>
          <w:szCs w:val="22"/>
          <w:u w:val="single"/>
        </w:rPr>
        <w:t>in addition</w:t>
      </w:r>
      <w:r w:rsidRPr="003D7E1D">
        <w:rPr>
          <w:color w:val="FF0000"/>
          <w:sz w:val="22"/>
          <w:szCs w:val="22"/>
        </w:rPr>
        <w:t xml:space="preserve"> to those of the </w:t>
      </w:r>
      <w:r w:rsidRPr="003D7E1D">
        <w:rPr>
          <w:b/>
          <w:color w:val="FF0000"/>
          <w:sz w:val="22"/>
          <w:szCs w:val="22"/>
        </w:rPr>
        <w:t>Chancellor</w:t>
      </w:r>
      <w:r w:rsidR="005B6A97" w:rsidRPr="003D7E1D">
        <w:rPr>
          <w:b/>
          <w:color w:val="FF0000"/>
          <w:sz w:val="22"/>
          <w:szCs w:val="22"/>
        </w:rPr>
        <w:t xml:space="preserve">, </w:t>
      </w:r>
      <w:r w:rsidRPr="003D7E1D">
        <w:rPr>
          <w:b/>
          <w:color w:val="FF0000"/>
          <w:sz w:val="22"/>
          <w:szCs w:val="22"/>
        </w:rPr>
        <w:t>General Counsel</w:t>
      </w:r>
      <w:r w:rsidR="003F160D" w:rsidRPr="003D7E1D">
        <w:rPr>
          <w:b/>
          <w:color w:val="FF0000"/>
          <w:sz w:val="22"/>
          <w:szCs w:val="22"/>
        </w:rPr>
        <w:t xml:space="preserve"> and Executive Vice Chancellor</w:t>
      </w:r>
      <w:r w:rsidR="00696B6E" w:rsidRPr="003D7E1D">
        <w:rPr>
          <w:b/>
          <w:color w:val="FF0000"/>
          <w:sz w:val="22"/>
          <w:szCs w:val="22"/>
        </w:rPr>
        <w:t>.</w:t>
      </w:r>
    </w:p>
    <w:p w14:paraId="774ADE0B" w14:textId="77777777" w:rsidR="00F43ABA" w:rsidRDefault="00F43ABA" w:rsidP="00D05554">
      <w:pPr>
        <w:rPr>
          <w:b/>
          <w:sz w:val="28"/>
          <w:szCs w:val="20"/>
        </w:rPr>
        <w:sectPr w:rsidR="00F43ABA">
          <w:pgSz w:w="12240" w:h="15840"/>
          <w:pgMar w:top="1008" w:right="1440" w:bottom="720" w:left="1440" w:header="720" w:footer="720" w:gutter="0"/>
          <w:cols w:space="720"/>
        </w:sectPr>
      </w:pPr>
    </w:p>
    <w:p w14:paraId="017ED63D" w14:textId="77777777" w:rsidR="00C07E81" w:rsidRPr="000267E5" w:rsidRDefault="00C07E81" w:rsidP="00C07E81">
      <w:pPr>
        <w:jc w:val="center"/>
        <w:rPr>
          <w:b/>
          <w:bCs/>
          <w:sz w:val="16"/>
          <w:szCs w:val="16"/>
        </w:rPr>
      </w:pPr>
      <w:r w:rsidRPr="00020351">
        <w:rPr>
          <w:b/>
          <w:bCs/>
        </w:rPr>
        <w:lastRenderedPageBreak/>
        <w:t>AGENDA ITEMS REQUIRING BOARD ACTION</w:t>
      </w:r>
    </w:p>
    <w:p w14:paraId="79ED81ED" w14:textId="77777777" w:rsidR="00C07E81" w:rsidRPr="000267E5" w:rsidRDefault="00C07E81" w:rsidP="00C07E81">
      <w:pPr>
        <w:jc w:val="center"/>
        <w:rPr>
          <w:sz w:val="16"/>
          <w:szCs w:val="16"/>
        </w:rPr>
      </w:pPr>
    </w:p>
    <w:tbl>
      <w:tblPr>
        <w:tblW w:w="10548" w:type="dxa"/>
        <w:tblInd w:w="-585" w:type="dxa"/>
        <w:tblBorders>
          <w:top w:val="single" w:sz="4" w:space="0" w:color="auto"/>
          <w:bottom w:val="single" w:sz="4" w:space="0" w:color="auto"/>
          <w:insideH w:val="single" w:sz="4" w:space="0" w:color="auto"/>
        </w:tblBorders>
        <w:tblLook w:val="01E0" w:firstRow="1" w:lastRow="1" w:firstColumn="1" w:lastColumn="1" w:noHBand="0" w:noVBand="0"/>
      </w:tblPr>
      <w:tblGrid>
        <w:gridCol w:w="6345"/>
        <w:gridCol w:w="4203"/>
      </w:tblGrid>
      <w:tr w:rsidR="00C07E81" w:rsidRPr="009D1C4A" w14:paraId="6C68A669" w14:textId="77777777" w:rsidTr="006E0964">
        <w:trPr>
          <w:trHeight w:val="422"/>
        </w:trPr>
        <w:tc>
          <w:tcPr>
            <w:tcW w:w="6345" w:type="dxa"/>
            <w:tcBorders>
              <w:top w:val="single" w:sz="4" w:space="0" w:color="auto"/>
              <w:left w:val="nil"/>
              <w:bottom w:val="single" w:sz="4" w:space="0" w:color="auto"/>
              <w:right w:val="nil"/>
            </w:tcBorders>
            <w:hideMark/>
          </w:tcPr>
          <w:p w14:paraId="279E61E7" w14:textId="77777777" w:rsidR="00C07E81" w:rsidRPr="009D1C4A" w:rsidRDefault="00C07E81" w:rsidP="006E0964">
            <w:pPr>
              <w:widowControl w:val="0"/>
              <w:jc w:val="center"/>
              <w:rPr>
                <w:b/>
                <w:snapToGrid w:val="0"/>
                <w:sz w:val="21"/>
                <w:szCs w:val="21"/>
              </w:rPr>
            </w:pPr>
            <w:r w:rsidRPr="009D1C4A">
              <w:rPr>
                <w:b/>
                <w:snapToGrid w:val="0"/>
                <w:sz w:val="21"/>
                <w:szCs w:val="21"/>
              </w:rPr>
              <w:t>Items Requiring Board Action</w:t>
            </w:r>
          </w:p>
        </w:tc>
        <w:tc>
          <w:tcPr>
            <w:tcW w:w="4203" w:type="dxa"/>
            <w:tcBorders>
              <w:top w:val="single" w:sz="4" w:space="0" w:color="auto"/>
              <w:left w:val="nil"/>
              <w:bottom w:val="single" w:sz="4" w:space="0" w:color="auto"/>
              <w:right w:val="nil"/>
            </w:tcBorders>
            <w:hideMark/>
          </w:tcPr>
          <w:p w14:paraId="021EA33A" w14:textId="77777777" w:rsidR="00C07E81" w:rsidRPr="009D1C4A" w:rsidRDefault="00C07E81" w:rsidP="006E0964">
            <w:pPr>
              <w:widowControl w:val="0"/>
              <w:jc w:val="center"/>
              <w:rPr>
                <w:b/>
                <w:snapToGrid w:val="0"/>
                <w:sz w:val="21"/>
                <w:szCs w:val="21"/>
              </w:rPr>
            </w:pPr>
            <w:r w:rsidRPr="009D1C4A">
              <w:rPr>
                <w:b/>
                <w:snapToGrid w:val="0"/>
                <w:sz w:val="21"/>
                <w:szCs w:val="21"/>
              </w:rPr>
              <w:t>Additional System Approval Required</w:t>
            </w:r>
          </w:p>
        </w:tc>
      </w:tr>
      <w:tr w:rsidR="00C07E81" w:rsidRPr="009D1C4A" w14:paraId="53CD8B08" w14:textId="77777777" w:rsidTr="006E0964">
        <w:tc>
          <w:tcPr>
            <w:tcW w:w="6345" w:type="dxa"/>
            <w:tcBorders>
              <w:top w:val="single" w:sz="4" w:space="0" w:color="auto"/>
              <w:left w:val="nil"/>
              <w:bottom w:val="single" w:sz="4" w:space="0" w:color="auto"/>
              <w:right w:val="nil"/>
            </w:tcBorders>
            <w:hideMark/>
          </w:tcPr>
          <w:p w14:paraId="05C4E8C9" w14:textId="77777777" w:rsidR="00C07E81" w:rsidRPr="009D1C4A" w:rsidRDefault="00C07E81" w:rsidP="006E0964">
            <w:pPr>
              <w:widowControl w:val="0"/>
              <w:rPr>
                <w:snapToGrid w:val="0"/>
                <w:sz w:val="21"/>
                <w:szCs w:val="21"/>
              </w:rPr>
            </w:pPr>
            <w:r w:rsidRPr="009D1C4A">
              <w:rPr>
                <w:snapToGrid w:val="0"/>
                <w:sz w:val="21"/>
                <w:szCs w:val="21"/>
              </w:rPr>
              <w:t>Academic Tenure</w:t>
            </w:r>
          </w:p>
        </w:tc>
        <w:tc>
          <w:tcPr>
            <w:tcW w:w="4203" w:type="dxa"/>
            <w:tcBorders>
              <w:top w:val="single" w:sz="4" w:space="0" w:color="auto"/>
              <w:left w:val="nil"/>
              <w:bottom w:val="single" w:sz="4" w:space="0" w:color="auto"/>
              <w:right w:val="nil"/>
            </w:tcBorders>
            <w:hideMark/>
          </w:tcPr>
          <w:p w14:paraId="6E231AF1" w14:textId="77777777" w:rsidR="00C07E81" w:rsidRPr="009D1C4A" w:rsidRDefault="00C07E81" w:rsidP="006E0964">
            <w:pPr>
              <w:widowControl w:val="0"/>
              <w:jc w:val="center"/>
              <w:rPr>
                <w:snapToGrid w:val="0"/>
                <w:sz w:val="21"/>
                <w:szCs w:val="21"/>
              </w:rPr>
            </w:pPr>
            <w:r w:rsidRPr="009D1C4A">
              <w:rPr>
                <w:snapToGrid w:val="0"/>
                <w:sz w:val="21"/>
                <w:szCs w:val="21"/>
              </w:rPr>
              <w:t>Vice Chancellor for Academic Affairs</w:t>
            </w:r>
          </w:p>
        </w:tc>
      </w:tr>
      <w:tr w:rsidR="00C07E81" w:rsidRPr="009D1C4A" w14:paraId="49CB1598" w14:textId="77777777" w:rsidTr="006E0964">
        <w:tc>
          <w:tcPr>
            <w:tcW w:w="6345" w:type="dxa"/>
            <w:tcBorders>
              <w:top w:val="single" w:sz="4" w:space="0" w:color="auto"/>
              <w:left w:val="nil"/>
              <w:bottom w:val="single" w:sz="4" w:space="0" w:color="auto"/>
              <w:right w:val="nil"/>
            </w:tcBorders>
            <w:hideMark/>
          </w:tcPr>
          <w:p w14:paraId="0F5B98F0" w14:textId="77777777" w:rsidR="00C07E81" w:rsidRPr="009D1C4A" w:rsidRDefault="00C07E81" w:rsidP="006E0964">
            <w:pPr>
              <w:widowControl w:val="0"/>
              <w:spacing w:before="40"/>
              <w:rPr>
                <w:snapToGrid w:val="0"/>
                <w:sz w:val="21"/>
                <w:szCs w:val="21"/>
              </w:rPr>
            </w:pPr>
            <w:r w:rsidRPr="009D1C4A">
              <w:rPr>
                <w:snapToGrid w:val="0"/>
                <w:sz w:val="21"/>
                <w:szCs w:val="21"/>
              </w:rPr>
              <w:t>Admissions Standards</w:t>
            </w:r>
          </w:p>
        </w:tc>
        <w:tc>
          <w:tcPr>
            <w:tcW w:w="4203" w:type="dxa"/>
            <w:tcBorders>
              <w:top w:val="single" w:sz="4" w:space="0" w:color="auto"/>
              <w:left w:val="nil"/>
              <w:bottom w:val="single" w:sz="4" w:space="0" w:color="auto"/>
              <w:right w:val="nil"/>
            </w:tcBorders>
            <w:hideMark/>
          </w:tcPr>
          <w:p w14:paraId="4806D94C"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10DC985E" w14:textId="77777777" w:rsidTr="006E0964">
        <w:tc>
          <w:tcPr>
            <w:tcW w:w="6345" w:type="dxa"/>
            <w:tcBorders>
              <w:top w:val="single" w:sz="4" w:space="0" w:color="auto"/>
              <w:left w:val="nil"/>
              <w:bottom w:val="single" w:sz="4" w:space="0" w:color="auto"/>
              <w:right w:val="nil"/>
            </w:tcBorders>
          </w:tcPr>
          <w:p w14:paraId="0F085205" w14:textId="0B0F41E6" w:rsidR="00C07E81" w:rsidRPr="009D1C4A" w:rsidRDefault="00C07E81" w:rsidP="006E0964">
            <w:pPr>
              <w:widowControl w:val="0"/>
              <w:spacing w:before="40"/>
              <w:rPr>
                <w:snapToGrid w:val="0"/>
                <w:sz w:val="21"/>
                <w:szCs w:val="21"/>
              </w:rPr>
            </w:pPr>
            <w:r w:rsidRPr="009D1C4A">
              <w:rPr>
                <w:snapToGrid w:val="0"/>
                <w:sz w:val="21"/>
                <w:szCs w:val="21"/>
              </w:rPr>
              <w:t xml:space="preserve">Appointments (Chancellor, </w:t>
            </w:r>
            <w:r w:rsidR="00194897">
              <w:rPr>
                <w:snapToGrid w:val="0"/>
                <w:sz w:val="21"/>
                <w:szCs w:val="21"/>
              </w:rPr>
              <w:t xml:space="preserve">Deputy Chancellor, </w:t>
            </w:r>
            <w:r w:rsidR="00E51FE7" w:rsidRPr="009D1C4A">
              <w:rPr>
                <w:snapToGrid w:val="0"/>
                <w:sz w:val="21"/>
                <w:szCs w:val="21"/>
              </w:rPr>
              <w:t xml:space="preserve">Executive </w:t>
            </w:r>
            <w:r w:rsidRPr="009D1C4A">
              <w:rPr>
                <w:snapToGrid w:val="0"/>
                <w:sz w:val="21"/>
                <w:szCs w:val="21"/>
              </w:rPr>
              <w:t>Vice Chancellor,</w:t>
            </w:r>
            <w:r w:rsidR="008460DA" w:rsidRPr="009D1C4A">
              <w:rPr>
                <w:snapToGrid w:val="0"/>
                <w:sz w:val="21"/>
                <w:szCs w:val="21"/>
              </w:rPr>
              <w:t xml:space="preserve"> Vice Chancellor,</w:t>
            </w:r>
            <w:r w:rsidRPr="009D1C4A">
              <w:rPr>
                <w:snapToGrid w:val="0"/>
                <w:sz w:val="21"/>
                <w:szCs w:val="21"/>
              </w:rPr>
              <w:t xml:space="preserve"> General Counsel, Chief Auditor, President, Agency Director)</w:t>
            </w:r>
          </w:p>
        </w:tc>
        <w:tc>
          <w:tcPr>
            <w:tcW w:w="4203" w:type="dxa"/>
            <w:tcBorders>
              <w:top w:val="single" w:sz="4" w:space="0" w:color="auto"/>
              <w:left w:val="nil"/>
              <w:bottom w:val="single" w:sz="4" w:space="0" w:color="auto"/>
              <w:right w:val="nil"/>
            </w:tcBorders>
          </w:tcPr>
          <w:p w14:paraId="4D3F4F93" w14:textId="77777777" w:rsidR="00C07E81" w:rsidRPr="009D1C4A" w:rsidRDefault="00C07E81" w:rsidP="006E0964">
            <w:pPr>
              <w:widowControl w:val="0"/>
              <w:spacing w:before="40"/>
              <w:jc w:val="center"/>
              <w:rPr>
                <w:snapToGrid w:val="0"/>
                <w:sz w:val="21"/>
                <w:szCs w:val="21"/>
              </w:rPr>
            </w:pPr>
          </w:p>
        </w:tc>
      </w:tr>
      <w:tr w:rsidR="00C07E81" w:rsidRPr="009D1C4A" w14:paraId="4ACBCBF7" w14:textId="77777777" w:rsidTr="006E0964">
        <w:tc>
          <w:tcPr>
            <w:tcW w:w="6345" w:type="dxa"/>
            <w:tcBorders>
              <w:top w:val="single" w:sz="4" w:space="0" w:color="auto"/>
              <w:left w:val="nil"/>
              <w:bottom w:val="single" w:sz="4" w:space="0" w:color="auto"/>
              <w:right w:val="nil"/>
            </w:tcBorders>
            <w:hideMark/>
          </w:tcPr>
          <w:p w14:paraId="79CDF914" w14:textId="77777777" w:rsidR="00C07E81" w:rsidRPr="009D1C4A" w:rsidRDefault="00C07E81" w:rsidP="006E0964">
            <w:pPr>
              <w:widowControl w:val="0"/>
              <w:spacing w:before="40"/>
              <w:rPr>
                <w:snapToGrid w:val="0"/>
                <w:sz w:val="21"/>
                <w:szCs w:val="21"/>
              </w:rPr>
            </w:pPr>
            <w:r w:rsidRPr="009D1C4A">
              <w:rPr>
                <w:snapToGrid w:val="0"/>
                <w:sz w:val="21"/>
                <w:szCs w:val="21"/>
              </w:rPr>
              <w:t>Appropriations, Allocations of Funding</w:t>
            </w:r>
          </w:p>
        </w:tc>
        <w:tc>
          <w:tcPr>
            <w:tcW w:w="4203" w:type="dxa"/>
            <w:tcBorders>
              <w:top w:val="single" w:sz="4" w:space="0" w:color="auto"/>
              <w:left w:val="nil"/>
              <w:bottom w:val="single" w:sz="4" w:space="0" w:color="auto"/>
              <w:right w:val="nil"/>
            </w:tcBorders>
          </w:tcPr>
          <w:p w14:paraId="6DD9778A"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55C194AF" w14:textId="77777777" w:rsidTr="006E0964">
        <w:tc>
          <w:tcPr>
            <w:tcW w:w="6345" w:type="dxa"/>
            <w:tcBorders>
              <w:top w:val="single" w:sz="4" w:space="0" w:color="auto"/>
              <w:left w:val="nil"/>
              <w:bottom w:val="single" w:sz="4" w:space="0" w:color="auto"/>
              <w:right w:val="nil"/>
            </w:tcBorders>
            <w:hideMark/>
          </w:tcPr>
          <w:p w14:paraId="075C8CB0" w14:textId="77777777" w:rsidR="00C07E81" w:rsidRPr="009D1C4A" w:rsidRDefault="00C07E81" w:rsidP="006E0964">
            <w:pPr>
              <w:widowControl w:val="0"/>
              <w:spacing w:before="40"/>
              <w:rPr>
                <w:snapToGrid w:val="0"/>
                <w:sz w:val="21"/>
                <w:szCs w:val="21"/>
              </w:rPr>
            </w:pPr>
            <w:r w:rsidRPr="009D1C4A">
              <w:rPr>
                <w:snapToGrid w:val="0"/>
                <w:sz w:val="21"/>
                <w:szCs w:val="21"/>
              </w:rPr>
              <w:t>Banking Relationships</w:t>
            </w:r>
          </w:p>
        </w:tc>
        <w:tc>
          <w:tcPr>
            <w:tcW w:w="4203" w:type="dxa"/>
            <w:tcBorders>
              <w:top w:val="single" w:sz="4" w:space="0" w:color="auto"/>
              <w:left w:val="nil"/>
              <w:bottom w:val="single" w:sz="4" w:space="0" w:color="auto"/>
              <w:right w:val="nil"/>
            </w:tcBorders>
          </w:tcPr>
          <w:p w14:paraId="048DFA22" w14:textId="77777777" w:rsidR="00C07E81" w:rsidRPr="009D1C4A" w:rsidRDefault="00C07E81" w:rsidP="006E0964">
            <w:pPr>
              <w:widowControl w:val="0"/>
              <w:spacing w:before="40"/>
              <w:jc w:val="center"/>
              <w:rPr>
                <w:snapToGrid w:val="0"/>
                <w:sz w:val="21"/>
                <w:szCs w:val="21"/>
              </w:rPr>
            </w:pPr>
            <w:r w:rsidRPr="009D1C4A">
              <w:rPr>
                <w:snapToGrid w:val="0"/>
                <w:sz w:val="21"/>
                <w:szCs w:val="21"/>
              </w:rPr>
              <w:t>Chief Investment Officer and Treasurer</w:t>
            </w:r>
          </w:p>
        </w:tc>
      </w:tr>
      <w:tr w:rsidR="00C07E81" w:rsidRPr="009D1C4A" w14:paraId="39A0B814" w14:textId="77777777" w:rsidTr="006E0964">
        <w:tc>
          <w:tcPr>
            <w:tcW w:w="6345" w:type="dxa"/>
            <w:tcBorders>
              <w:top w:val="single" w:sz="4" w:space="0" w:color="auto"/>
              <w:left w:val="nil"/>
              <w:bottom w:val="single" w:sz="4" w:space="0" w:color="auto"/>
              <w:right w:val="nil"/>
            </w:tcBorders>
            <w:hideMark/>
          </w:tcPr>
          <w:p w14:paraId="7E71EF76" w14:textId="77777777" w:rsidR="00C07E81" w:rsidRPr="009D1C4A" w:rsidRDefault="00C07E81" w:rsidP="006E0964">
            <w:pPr>
              <w:widowControl w:val="0"/>
              <w:spacing w:before="40"/>
              <w:rPr>
                <w:snapToGrid w:val="0"/>
                <w:sz w:val="21"/>
                <w:szCs w:val="21"/>
              </w:rPr>
            </w:pPr>
            <w:r w:rsidRPr="009D1C4A">
              <w:rPr>
                <w:snapToGrid w:val="0"/>
                <w:sz w:val="21"/>
                <w:szCs w:val="21"/>
              </w:rPr>
              <w:t>Budgets</w:t>
            </w:r>
          </w:p>
        </w:tc>
        <w:tc>
          <w:tcPr>
            <w:tcW w:w="4203" w:type="dxa"/>
            <w:tcBorders>
              <w:top w:val="single" w:sz="4" w:space="0" w:color="auto"/>
              <w:left w:val="nil"/>
              <w:bottom w:val="single" w:sz="4" w:space="0" w:color="auto"/>
              <w:right w:val="nil"/>
            </w:tcBorders>
          </w:tcPr>
          <w:p w14:paraId="73FC85AA" w14:textId="587F0F86" w:rsidR="00C07E81" w:rsidRPr="009D1C4A" w:rsidRDefault="00C07E81" w:rsidP="006E0964">
            <w:pPr>
              <w:widowControl w:val="0"/>
              <w:spacing w:before="40"/>
              <w:jc w:val="center"/>
              <w:rPr>
                <w:snapToGrid w:val="0"/>
                <w:sz w:val="21"/>
                <w:szCs w:val="21"/>
              </w:rPr>
            </w:pPr>
            <w:r w:rsidRPr="009D1C4A">
              <w:rPr>
                <w:snapToGrid w:val="0"/>
                <w:sz w:val="21"/>
                <w:szCs w:val="21"/>
              </w:rPr>
              <w:t xml:space="preserve">Vice Chancellor </w:t>
            </w:r>
            <w:r w:rsidR="00B21D5A">
              <w:rPr>
                <w:snapToGrid w:val="0"/>
                <w:sz w:val="21"/>
                <w:szCs w:val="21"/>
              </w:rPr>
              <w:t>and CF</w:t>
            </w:r>
            <w:r w:rsidR="00714F3E">
              <w:rPr>
                <w:snapToGrid w:val="0"/>
                <w:sz w:val="21"/>
                <w:szCs w:val="21"/>
              </w:rPr>
              <w:t>O</w:t>
            </w:r>
          </w:p>
        </w:tc>
      </w:tr>
      <w:tr w:rsidR="00C07E81" w:rsidRPr="009D1C4A" w14:paraId="14CAD934" w14:textId="77777777" w:rsidTr="006E0964">
        <w:tc>
          <w:tcPr>
            <w:tcW w:w="6345" w:type="dxa"/>
            <w:tcBorders>
              <w:top w:val="single" w:sz="4" w:space="0" w:color="auto"/>
              <w:left w:val="nil"/>
              <w:bottom w:val="single" w:sz="4" w:space="0" w:color="auto"/>
              <w:right w:val="nil"/>
            </w:tcBorders>
          </w:tcPr>
          <w:p w14:paraId="65C2B1B4" w14:textId="77777777" w:rsidR="00C07E81" w:rsidRPr="009D1C4A" w:rsidRDefault="00C07E81" w:rsidP="006E0964">
            <w:pPr>
              <w:widowControl w:val="0"/>
              <w:spacing w:before="40"/>
              <w:rPr>
                <w:snapToGrid w:val="0"/>
                <w:sz w:val="21"/>
                <w:szCs w:val="21"/>
              </w:rPr>
            </w:pPr>
            <w:r w:rsidRPr="009D1C4A">
              <w:rPr>
                <w:snapToGrid w:val="0"/>
                <w:sz w:val="21"/>
                <w:szCs w:val="21"/>
              </w:rPr>
              <w:t>Capital Plan</w:t>
            </w:r>
          </w:p>
        </w:tc>
        <w:tc>
          <w:tcPr>
            <w:tcW w:w="4203" w:type="dxa"/>
            <w:tcBorders>
              <w:top w:val="single" w:sz="4" w:space="0" w:color="auto"/>
              <w:left w:val="nil"/>
              <w:bottom w:val="single" w:sz="4" w:space="0" w:color="auto"/>
              <w:right w:val="nil"/>
            </w:tcBorders>
          </w:tcPr>
          <w:p w14:paraId="79282971" w14:textId="4A76261B" w:rsidR="00C07E81" w:rsidRPr="009D1C4A" w:rsidRDefault="005F08AE" w:rsidP="006E0964">
            <w:pPr>
              <w:widowControl w:val="0"/>
              <w:spacing w:before="40"/>
              <w:jc w:val="center"/>
              <w:rPr>
                <w:snapToGrid w:val="0"/>
                <w:sz w:val="21"/>
                <w:szCs w:val="21"/>
              </w:rPr>
            </w:pPr>
            <w:r w:rsidRPr="009D1C4A">
              <w:rPr>
                <w:snapToGrid w:val="0"/>
                <w:sz w:val="21"/>
                <w:szCs w:val="21"/>
              </w:rPr>
              <w:t>Vice Chancellor and CFO</w:t>
            </w:r>
          </w:p>
        </w:tc>
      </w:tr>
      <w:tr w:rsidR="00C07E81" w:rsidRPr="009D1C4A" w14:paraId="797C4024" w14:textId="77777777" w:rsidTr="006E0964">
        <w:tc>
          <w:tcPr>
            <w:tcW w:w="6345" w:type="dxa"/>
            <w:tcBorders>
              <w:top w:val="single" w:sz="4" w:space="0" w:color="auto"/>
              <w:left w:val="nil"/>
              <w:bottom w:val="single" w:sz="4" w:space="0" w:color="auto"/>
              <w:right w:val="nil"/>
            </w:tcBorders>
            <w:hideMark/>
          </w:tcPr>
          <w:p w14:paraId="44FB4AD3" w14:textId="77777777" w:rsidR="00C07E81" w:rsidRPr="009D1C4A" w:rsidRDefault="00C07E81" w:rsidP="006E0964">
            <w:pPr>
              <w:widowControl w:val="0"/>
              <w:spacing w:before="40"/>
              <w:rPr>
                <w:snapToGrid w:val="0"/>
                <w:sz w:val="21"/>
                <w:szCs w:val="21"/>
              </w:rPr>
            </w:pPr>
            <w:r w:rsidRPr="009D1C4A">
              <w:rPr>
                <w:snapToGrid w:val="0"/>
                <w:sz w:val="21"/>
                <w:szCs w:val="21"/>
              </w:rPr>
              <w:t>Centers and Institutes</w:t>
            </w:r>
          </w:p>
        </w:tc>
        <w:tc>
          <w:tcPr>
            <w:tcW w:w="4203" w:type="dxa"/>
            <w:tcBorders>
              <w:top w:val="single" w:sz="4" w:space="0" w:color="auto"/>
              <w:left w:val="nil"/>
              <w:bottom w:val="single" w:sz="4" w:space="0" w:color="auto"/>
              <w:right w:val="nil"/>
            </w:tcBorders>
            <w:hideMark/>
          </w:tcPr>
          <w:p w14:paraId="77725D8F"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03E4A976" w14:textId="77777777" w:rsidTr="006E0964">
        <w:tc>
          <w:tcPr>
            <w:tcW w:w="6345" w:type="dxa"/>
            <w:tcBorders>
              <w:top w:val="single" w:sz="4" w:space="0" w:color="auto"/>
              <w:left w:val="nil"/>
              <w:bottom w:val="single" w:sz="4" w:space="0" w:color="auto"/>
              <w:right w:val="nil"/>
            </w:tcBorders>
            <w:hideMark/>
          </w:tcPr>
          <w:p w14:paraId="2EB59566" w14:textId="77777777" w:rsidR="00C07E81" w:rsidRPr="009D1C4A" w:rsidRDefault="00C07E81" w:rsidP="006E0964">
            <w:pPr>
              <w:widowControl w:val="0"/>
              <w:spacing w:before="40"/>
              <w:rPr>
                <w:snapToGrid w:val="0"/>
                <w:sz w:val="21"/>
                <w:szCs w:val="21"/>
              </w:rPr>
            </w:pPr>
            <w:r w:rsidRPr="009D1C4A">
              <w:rPr>
                <w:snapToGrid w:val="0"/>
                <w:sz w:val="21"/>
                <w:szCs w:val="21"/>
              </w:rPr>
              <w:t>Commission of Peace Officers</w:t>
            </w:r>
          </w:p>
        </w:tc>
        <w:tc>
          <w:tcPr>
            <w:tcW w:w="4203" w:type="dxa"/>
            <w:tcBorders>
              <w:top w:val="single" w:sz="4" w:space="0" w:color="auto"/>
              <w:left w:val="nil"/>
              <w:bottom w:val="single" w:sz="4" w:space="0" w:color="auto"/>
              <w:right w:val="nil"/>
            </w:tcBorders>
          </w:tcPr>
          <w:p w14:paraId="07312853" w14:textId="1C9929B5" w:rsidR="00C07E81" w:rsidRPr="009D1C4A" w:rsidRDefault="00C07E81" w:rsidP="006E0964">
            <w:pPr>
              <w:widowControl w:val="0"/>
              <w:spacing w:before="40"/>
              <w:jc w:val="center"/>
              <w:rPr>
                <w:snapToGrid w:val="0"/>
                <w:sz w:val="21"/>
                <w:szCs w:val="21"/>
              </w:rPr>
            </w:pPr>
          </w:p>
        </w:tc>
      </w:tr>
      <w:tr w:rsidR="00C07E81" w:rsidRPr="009D1C4A" w14:paraId="31C847DE" w14:textId="77777777" w:rsidTr="006E0964">
        <w:tc>
          <w:tcPr>
            <w:tcW w:w="6345" w:type="dxa"/>
            <w:tcBorders>
              <w:top w:val="single" w:sz="4" w:space="0" w:color="auto"/>
              <w:left w:val="nil"/>
              <w:bottom w:val="single" w:sz="4" w:space="0" w:color="auto"/>
              <w:right w:val="nil"/>
            </w:tcBorders>
          </w:tcPr>
          <w:p w14:paraId="7645B4E8" w14:textId="77777777" w:rsidR="00C07E81" w:rsidRPr="009D1C4A" w:rsidRDefault="00C07E81" w:rsidP="006E0964">
            <w:pPr>
              <w:widowControl w:val="0"/>
              <w:spacing w:before="40"/>
              <w:rPr>
                <w:snapToGrid w:val="0"/>
                <w:sz w:val="21"/>
                <w:szCs w:val="21"/>
              </w:rPr>
            </w:pPr>
            <w:r w:rsidRPr="009D1C4A">
              <w:rPr>
                <w:snapToGrid w:val="0"/>
                <w:sz w:val="21"/>
                <w:szCs w:val="21"/>
              </w:rPr>
              <w:t>Contracts (&gt;$500,000, term longer than 5 years, CEO employment contracts, Athletic AD, educational/service activities contracts)</w:t>
            </w:r>
          </w:p>
        </w:tc>
        <w:tc>
          <w:tcPr>
            <w:tcW w:w="4203" w:type="dxa"/>
            <w:tcBorders>
              <w:top w:val="single" w:sz="4" w:space="0" w:color="auto"/>
              <w:left w:val="nil"/>
              <w:bottom w:val="single" w:sz="4" w:space="0" w:color="auto"/>
              <w:right w:val="nil"/>
            </w:tcBorders>
          </w:tcPr>
          <w:p w14:paraId="6B3A2C74" w14:textId="77777777" w:rsidR="00C07E81" w:rsidRPr="009D1C4A" w:rsidRDefault="00C07E81" w:rsidP="006E0964">
            <w:pPr>
              <w:widowControl w:val="0"/>
              <w:spacing w:before="40"/>
              <w:jc w:val="center"/>
              <w:rPr>
                <w:snapToGrid w:val="0"/>
                <w:sz w:val="21"/>
                <w:szCs w:val="21"/>
              </w:rPr>
            </w:pPr>
          </w:p>
        </w:tc>
      </w:tr>
      <w:tr w:rsidR="00C07E81" w:rsidRPr="009D1C4A" w14:paraId="4C2C4087" w14:textId="77777777" w:rsidTr="006E0964">
        <w:tc>
          <w:tcPr>
            <w:tcW w:w="6345" w:type="dxa"/>
            <w:tcBorders>
              <w:top w:val="single" w:sz="4" w:space="0" w:color="auto"/>
              <w:left w:val="nil"/>
              <w:bottom w:val="single" w:sz="4" w:space="0" w:color="auto"/>
              <w:right w:val="nil"/>
            </w:tcBorders>
            <w:hideMark/>
          </w:tcPr>
          <w:p w14:paraId="6B79CE83" w14:textId="77777777" w:rsidR="00C07E81" w:rsidRPr="009D1C4A" w:rsidRDefault="00C07E81" w:rsidP="006E0964">
            <w:pPr>
              <w:widowControl w:val="0"/>
              <w:spacing w:before="40"/>
              <w:rPr>
                <w:snapToGrid w:val="0"/>
                <w:sz w:val="21"/>
                <w:szCs w:val="21"/>
              </w:rPr>
            </w:pPr>
            <w:r w:rsidRPr="009D1C4A">
              <w:rPr>
                <w:snapToGrid w:val="0"/>
                <w:sz w:val="21"/>
                <w:szCs w:val="21"/>
              </w:rPr>
              <w:t>Core Curriculum</w:t>
            </w:r>
          </w:p>
        </w:tc>
        <w:tc>
          <w:tcPr>
            <w:tcW w:w="4203" w:type="dxa"/>
            <w:tcBorders>
              <w:top w:val="single" w:sz="4" w:space="0" w:color="auto"/>
              <w:left w:val="nil"/>
              <w:bottom w:val="single" w:sz="4" w:space="0" w:color="auto"/>
              <w:right w:val="nil"/>
            </w:tcBorders>
            <w:hideMark/>
          </w:tcPr>
          <w:p w14:paraId="3AF460A4"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0B7173D1" w14:textId="77777777" w:rsidTr="006E0964">
        <w:tc>
          <w:tcPr>
            <w:tcW w:w="6345" w:type="dxa"/>
            <w:tcBorders>
              <w:top w:val="single" w:sz="4" w:space="0" w:color="auto"/>
              <w:left w:val="nil"/>
              <w:bottom w:val="single" w:sz="4" w:space="0" w:color="auto"/>
              <w:right w:val="nil"/>
            </w:tcBorders>
            <w:hideMark/>
          </w:tcPr>
          <w:p w14:paraId="58B469C9" w14:textId="77777777" w:rsidR="00C07E81" w:rsidRPr="009D1C4A" w:rsidRDefault="00C07E81" w:rsidP="006E0964">
            <w:pPr>
              <w:widowControl w:val="0"/>
              <w:spacing w:before="40"/>
              <w:rPr>
                <w:snapToGrid w:val="0"/>
                <w:sz w:val="21"/>
                <w:szCs w:val="21"/>
              </w:rPr>
            </w:pPr>
            <w:r w:rsidRPr="009D1C4A">
              <w:rPr>
                <w:snapToGrid w:val="0"/>
                <w:sz w:val="21"/>
                <w:szCs w:val="21"/>
              </w:rPr>
              <w:t>Debt Financing</w:t>
            </w:r>
          </w:p>
        </w:tc>
        <w:tc>
          <w:tcPr>
            <w:tcW w:w="4203" w:type="dxa"/>
            <w:tcBorders>
              <w:top w:val="single" w:sz="4" w:space="0" w:color="auto"/>
              <w:left w:val="nil"/>
              <w:bottom w:val="single" w:sz="4" w:space="0" w:color="auto"/>
              <w:right w:val="nil"/>
            </w:tcBorders>
          </w:tcPr>
          <w:p w14:paraId="1C4B2FB2" w14:textId="77777777" w:rsidR="00C07E81" w:rsidRPr="009D1C4A" w:rsidRDefault="00C07E81" w:rsidP="006E0964">
            <w:pPr>
              <w:widowControl w:val="0"/>
              <w:spacing w:before="40"/>
              <w:jc w:val="center"/>
              <w:rPr>
                <w:snapToGrid w:val="0"/>
                <w:sz w:val="21"/>
                <w:szCs w:val="21"/>
              </w:rPr>
            </w:pPr>
            <w:r w:rsidRPr="009D1C4A">
              <w:rPr>
                <w:snapToGrid w:val="0"/>
                <w:sz w:val="21"/>
                <w:szCs w:val="21"/>
              </w:rPr>
              <w:t>Chief Investment Officer and Treasurer</w:t>
            </w:r>
          </w:p>
        </w:tc>
      </w:tr>
      <w:tr w:rsidR="00C07E81" w:rsidRPr="009D1C4A" w14:paraId="65B36D20" w14:textId="77777777" w:rsidTr="006E0964">
        <w:tc>
          <w:tcPr>
            <w:tcW w:w="6345" w:type="dxa"/>
            <w:tcBorders>
              <w:top w:val="single" w:sz="4" w:space="0" w:color="auto"/>
              <w:left w:val="nil"/>
              <w:bottom w:val="single" w:sz="4" w:space="0" w:color="auto"/>
              <w:right w:val="nil"/>
            </w:tcBorders>
            <w:hideMark/>
          </w:tcPr>
          <w:p w14:paraId="1A74DC97" w14:textId="77777777" w:rsidR="00C07E81" w:rsidRPr="009D1C4A" w:rsidRDefault="00C07E81" w:rsidP="006E0964">
            <w:pPr>
              <w:widowControl w:val="0"/>
              <w:spacing w:before="40"/>
              <w:rPr>
                <w:snapToGrid w:val="0"/>
                <w:sz w:val="21"/>
                <w:szCs w:val="21"/>
              </w:rPr>
            </w:pPr>
            <w:r w:rsidRPr="009D1C4A">
              <w:rPr>
                <w:snapToGrid w:val="0"/>
                <w:sz w:val="21"/>
                <w:szCs w:val="21"/>
              </w:rPr>
              <w:t>Degrees (honorary, posthumous)</w:t>
            </w:r>
          </w:p>
        </w:tc>
        <w:tc>
          <w:tcPr>
            <w:tcW w:w="4203" w:type="dxa"/>
            <w:tcBorders>
              <w:top w:val="single" w:sz="4" w:space="0" w:color="auto"/>
              <w:left w:val="nil"/>
              <w:bottom w:val="single" w:sz="4" w:space="0" w:color="auto"/>
              <w:right w:val="nil"/>
            </w:tcBorders>
            <w:hideMark/>
          </w:tcPr>
          <w:p w14:paraId="103F4129"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4CE34827" w14:textId="77777777" w:rsidTr="006E0964">
        <w:tc>
          <w:tcPr>
            <w:tcW w:w="6345" w:type="dxa"/>
            <w:tcBorders>
              <w:top w:val="single" w:sz="4" w:space="0" w:color="auto"/>
              <w:left w:val="nil"/>
              <w:bottom w:val="single" w:sz="4" w:space="0" w:color="auto"/>
              <w:right w:val="nil"/>
            </w:tcBorders>
            <w:hideMark/>
          </w:tcPr>
          <w:p w14:paraId="2F6E5D69" w14:textId="77777777" w:rsidR="00C07E81" w:rsidRPr="009D1C4A" w:rsidRDefault="00C07E81" w:rsidP="006E0964">
            <w:pPr>
              <w:widowControl w:val="0"/>
              <w:spacing w:before="40"/>
              <w:rPr>
                <w:snapToGrid w:val="0"/>
                <w:sz w:val="21"/>
                <w:szCs w:val="21"/>
              </w:rPr>
            </w:pPr>
            <w:r w:rsidRPr="009D1C4A">
              <w:rPr>
                <w:snapToGrid w:val="0"/>
                <w:sz w:val="21"/>
                <w:szCs w:val="21"/>
              </w:rPr>
              <w:t>Easements</w:t>
            </w:r>
          </w:p>
        </w:tc>
        <w:tc>
          <w:tcPr>
            <w:tcW w:w="4203" w:type="dxa"/>
            <w:tcBorders>
              <w:top w:val="single" w:sz="4" w:space="0" w:color="auto"/>
              <w:left w:val="nil"/>
              <w:bottom w:val="single" w:sz="4" w:space="0" w:color="auto"/>
              <w:right w:val="nil"/>
            </w:tcBorders>
          </w:tcPr>
          <w:p w14:paraId="3802577E" w14:textId="77777777" w:rsidR="00C07E81" w:rsidRPr="009D1C4A" w:rsidRDefault="00C07E81" w:rsidP="006E0964">
            <w:pPr>
              <w:widowControl w:val="0"/>
              <w:spacing w:before="40"/>
              <w:jc w:val="center"/>
              <w:rPr>
                <w:snapToGrid w:val="0"/>
                <w:sz w:val="21"/>
                <w:szCs w:val="21"/>
              </w:rPr>
            </w:pPr>
            <w:r w:rsidRPr="009D1C4A">
              <w:rPr>
                <w:snapToGrid w:val="0"/>
                <w:sz w:val="21"/>
                <w:szCs w:val="21"/>
              </w:rPr>
              <w:t xml:space="preserve">Vice Chancellor for </w:t>
            </w:r>
            <w:r w:rsidRPr="00F13CC2">
              <w:rPr>
                <w:snapToGrid w:val="0"/>
                <w:sz w:val="21"/>
                <w:szCs w:val="21"/>
              </w:rPr>
              <w:t>Business Affairs</w:t>
            </w:r>
          </w:p>
        </w:tc>
      </w:tr>
      <w:tr w:rsidR="00C07E81" w:rsidRPr="009D1C4A" w14:paraId="35271D89" w14:textId="77777777" w:rsidTr="006E0964">
        <w:tc>
          <w:tcPr>
            <w:tcW w:w="6345" w:type="dxa"/>
            <w:tcBorders>
              <w:top w:val="single" w:sz="4" w:space="0" w:color="auto"/>
              <w:left w:val="nil"/>
              <w:bottom w:val="single" w:sz="4" w:space="0" w:color="auto"/>
              <w:right w:val="nil"/>
            </w:tcBorders>
            <w:hideMark/>
          </w:tcPr>
          <w:p w14:paraId="4653CFAB" w14:textId="77777777" w:rsidR="00C07E81" w:rsidRPr="009D1C4A" w:rsidRDefault="00C07E81" w:rsidP="006E0964">
            <w:pPr>
              <w:widowControl w:val="0"/>
              <w:spacing w:before="40"/>
              <w:rPr>
                <w:snapToGrid w:val="0"/>
                <w:sz w:val="21"/>
                <w:szCs w:val="21"/>
              </w:rPr>
            </w:pPr>
            <w:r w:rsidRPr="009D1C4A">
              <w:rPr>
                <w:snapToGrid w:val="0"/>
                <w:sz w:val="21"/>
                <w:szCs w:val="21"/>
              </w:rPr>
              <w:t>Emeritus Titles</w:t>
            </w:r>
          </w:p>
        </w:tc>
        <w:tc>
          <w:tcPr>
            <w:tcW w:w="4203" w:type="dxa"/>
            <w:tcBorders>
              <w:top w:val="single" w:sz="4" w:space="0" w:color="auto"/>
              <w:left w:val="nil"/>
              <w:bottom w:val="single" w:sz="4" w:space="0" w:color="auto"/>
              <w:right w:val="nil"/>
            </w:tcBorders>
            <w:hideMark/>
          </w:tcPr>
          <w:p w14:paraId="1852A240"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35522FC5" w14:textId="77777777" w:rsidTr="006E0964">
        <w:tc>
          <w:tcPr>
            <w:tcW w:w="6345" w:type="dxa"/>
            <w:tcBorders>
              <w:top w:val="single" w:sz="4" w:space="0" w:color="auto"/>
              <w:left w:val="nil"/>
              <w:bottom w:val="single" w:sz="4" w:space="0" w:color="auto"/>
              <w:right w:val="nil"/>
            </w:tcBorders>
          </w:tcPr>
          <w:p w14:paraId="38A4D1A9" w14:textId="77777777" w:rsidR="00C07E81" w:rsidRPr="009D1C4A" w:rsidRDefault="00C07E81" w:rsidP="006E0964">
            <w:pPr>
              <w:widowControl w:val="0"/>
              <w:spacing w:before="40"/>
              <w:rPr>
                <w:snapToGrid w:val="0"/>
                <w:sz w:val="21"/>
                <w:szCs w:val="21"/>
              </w:rPr>
            </w:pPr>
            <w:r w:rsidRPr="009D1C4A">
              <w:rPr>
                <w:snapToGrid w:val="0"/>
                <w:sz w:val="21"/>
                <w:szCs w:val="21"/>
              </w:rPr>
              <w:t>Employment Contracts (Coaches)</w:t>
            </w:r>
          </w:p>
        </w:tc>
        <w:tc>
          <w:tcPr>
            <w:tcW w:w="4203" w:type="dxa"/>
            <w:tcBorders>
              <w:top w:val="single" w:sz="4" w:space="0" w:color="auto"/>
              <w:left w:val="nil"/>
              <w:bottom w:val="single" w:sz="4" w:space="0" w:color="auto"/>
              <w:right w:val="nil"/>
            </w:tcBorders>
          </w:tcPr>
          <w:p w14:paraId="260BFF69" w14:textId="77777777" w:rsidR="00C07E81" w:rsidRPr="009D1C4A" w:rsidRDefault="00C07E81" w:rsidP="006E0964">
            <w:pPr>
              <w:widowControl w:val="0"/>
              <w:spacing w:before="40"/>
              <w:jc w:val="center"/>
              <w:rPr>
                <w:snapToGrid w:val="0"/>
                <w:sz w:val="21"/>
                <w:szCs w:val="21"/>
              </w:rPr>
            </w:pPr>
          </w:p>
        </w:tc>
      </w:tr>
      <w:tr w:rsidR="00C07E81" w:rsidRPr="009D1C4A" w14:paraId="4F56AF95" w14:textId="77777777" w:rsidTr="006E0964">
        <w:tc>
          <w:tcPr>
            <w:tcW w:w="6345" w:type="dxa"/>
            <w:tcBorders>
              <w:top w:val="single" w:sz="4" w:space="0" w:color="auto"/>
              <w:left w:val="nil"/>
              <w:bottom w:val="single" w:sz="4" w:space="0" w:color="auto"/>
              <w:right w:val="nil"/>
            </w:tcBorders>
            <w:hideMark/>
          </w:tcPr>
          <w:p w14:paraId="2CFF5D21" w14:textId="77777777" w:rsidR="00C07E81" w:rsidRPr="009D1C4A" w:rsidRDefault="00C07E81" w:rsidP="006E0964">
            <w:pPr>
              <w:widowControl w:val="0"/>
              <w:spacing w:before="40"/>
              <w:rPr>
                <w:snapToGrid w:val="0"/>
                <w:sz w:val="21"/>
                <w:szCs w:val="21"/>
              </w:rPr>
            </w:pPr>
            <w:r w:rsidRPr="009D1C4A">
              <w:rPr>
                <w:snapToGrid w:val="0"/>
                <w:sz w:val="21"/>
                <w:szCs w:val="21"/>
              </w:rPr>
              <w:t>Endowments and Quasi-Endowments</w:t>
            </w:r>
          </w:p>
        </w:tc>
        <w:tc>
          <w:tcPr>
            <w:tcW w:w="4203" w:type="dxa"/>
            <w:tcBorders>
              <w:top w:val="single" w:sz="4" w:space="0" w:color="auto"/>
              <w:left w:val="nil"/>
              <w:bottom w:val="single" w:sz="4" w:space="0" w:color="auto"/>
              <w:right w:val="nil"/>
            </w:tcBorders>
          </w:tcPr>
          <w:p w14:paraId="5BA4762E" w14:textId="77777777" w:rsidR="00C07E81" w:rsidRPr="009D1C4A" w:rsidRDefault="00C07E81" w:rsidP="006E0964">
            <w:pPr>
              <w:widowControl w:val="0"/>
              <w:spacing w:before="40"/>
              <w:jc w:val="center"/>
              <w:rPr>
                <w:snapToGrid w:val="0"/>
                <w:sz w:val="21"/>
                <w:szCs w:val="21"/>
              </w:rPr>
            </w:pPr>
            <w:r w:rsidRPr="009D1C4A">
              <w:rPr>
                <w:snapToGrid w:val="0"/>
                <w:sz w:val="21"/>
                <w:szCs w:val="21"/>
              </w:rPr>
              <w:t>Chief Investment Officer and Treasurer</w:t>
            </w:r>
          </w:p>
        </w:tc>
      </w:tr>
      <w:tr w:rsidR="00C07E81" w:rsidRPr="009D1C4A" w14:paraId="771B05DB" w14:textId="77777777" w:rsidTr="006E0964">
        <w:tc>
          <w:tcPr>
            <w:tcW w:w="6345" w:type="dxa"/>
            <w:tcBorders>
              <w:top w:val="single" w:sz="4" w:space="0" w:color="auto"/>
              <w:left w:val="nil"/>
              <w:bottom w:val="single" w:sz="4" w:space="0" w:color="auto"/>
              <w:right w:val="nil"/>
            </w:tcBorders>
            <w:hideMark/>
          </w:tcPr>
          <w:p w14:paraId="4B9ABE0C" w14:textId="77777777" w:rsidR="00C07E81" w:rsidRPr="009D1C4A" w:rsidRDefault="00C07E81" w:rsidP="006E0964">
            <w:pPr>
              <w:widowControl w:val="0"/>
              <w:spacing w:before="40"/>
              <w:rPr>
                <w:snapToGrid w:val="0"/>
                <w:sz w:val="21"/>
                <w:szCs w:val="21"/>
              </w:rPr>
            </w:pPr>
            <w:r w:rsidRPr="009D1C4A">
              <w:rPr>
                <w:snapToGrid w:val="0"/>
                <w:sz w:val="21"/>
                <w:szCs w:val="21"/>
              </w:rPr>
              <w:t>Enrollment Management</w:t>
            </w:r>
          </w:p>
        </w:tc>
        <w:tc>
          <w:tcPr>
            <w:tcW w:w="4203" w:type="dxa"/>
            <w:tcBorders>
              <w:top w:val="single" w:sz="4" w:space="0" w:color="auto"/>
              <w:left w:val="nil"/>
              <w:bottom w:val="single" w:sz="4" w:space="0" w:color="auto"/>
              <w:right w:val="nil"/>
            </w:tcBorders>
            <w:hideMark/>
          </w:tcPr>
          <w:p w14:paraId="0A79A0D0"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1A55691F" w14:textId="77777777" w:rsidTr="006E0964">
        <w:tc>
          <w:tcPr>
            <w:tcW w:w="6345" w:type="dxa"/>
            <w:tcBorders>
              <w:top w:val="single" w:sz="4" w:space="0" w:color="auto"/>
              <w:left w:val="nil"/>
              <w:bottom w:val="single" w:sz="4" w:space="0" w:color="auto"/>
              <w:right w:val="nil"/>
            </w:tcBorders>
          </w:tcPr>
          <w:p w14:paraId="62BC8889" w14:textId="77777777" w:rsidR="00C07E81" w:rsidRPr="009D1C4A" w:rsidRDefault="00C07E81" w:rsidP="006E0964">
            <w:pPr>
              <w:widowControl w:val="0"/>
              <w:spacing w:before="40"/>
              <w:rPr>
                <w:snapToGrid w:val="0"/>
                <w:sz w:val="21"/>
                <w:szCs w:val="21"/>
              </w:rPr>
            </w:pPr>
            <w:r w:rsidRPr="009D1C4A">
              <w:rPr>
                <w:snapToGrid w:val="0"/>
                <w:sz w:val="21"/>
                <w:szCs w:val="21"/>
              </w:rPr>
              <w:t>Facilities Planning and Construction</w:t>
            </w:r>
          </w:p>
        </w:tc>
        <w:tc>
          <w:tcPr>
            <w:tcW w:w="4203" w:type="dxa"/>
            <w:tcBorders>
              <w:top w:val="single" w:sz="4" w:space="0" w:color="auto"/>
              <w:left w:val="nil"/>
              <w:bottom w:val="single" w:sz="4" w:space="0" w:color="auto"/>
              <w:right w:val="nil"/>
            </w:tcBorders>
          </w:tcPr>
          <w:p w14:paraId="75CED1D9" w14:textId="3EBA7FAD" w:rsidR="00C07E81" w:rsidRPr="009D1C4A" w:rsidRDefault="00D913A7"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7BE135A5" w14:textId="77777777" w:rsidTr="006E0964">
        <w:tc>
          <w:tcPr>
            <w:tcW w:w="6345" w:type="dxa"/>
            <w:tcBorders>
              <w:top w:val="single" w:sz="4" w:space="0" w:color="auto"/>
              <w:left w:val="nil"/>
              <w:bottom w:val="single" w:sz="4" w:space="0" w:color="auto"/>
              <w:right w:val="nil"/>
            </w:tcBorders>
            <w:hideMark/>
          </w:tcPr>
          <w:p w14:paraId="59AE8454" w14:textId="77777777" w:rsidR="00C07E81" w:rsidRPr="009D1C4A" w:rsidRDefault="00C07E81" w:rsidP="006E0964">
            <w:pPr>
              <w:widowControl w:val="0"/>
              <w:spacing w:before="40"/>
              <w:rPr>
                <w:snapToGrid w:val="0"/>
                <w:sz w:val="21"/>
                <w:szCs w:val="21"/>
              </w:rPr>
            </w:pPr>
            <w:r w:rsidRPr="009D1C4A">
              <w:rPr>
                <w:snapToGrid w:val="0"/>
                <w:sz w:val="21"/>
                <w:szCs w:val="21"/>
              </w:rPr>
              <w:t>Faculty Development Leave</w:t>
            </w:r>
          </w:p>
        </w:tc>
        <w:tc>
          <w:tcPr>
            <w:tcW w:w="4203" w:type="dxa"/>
            <w:tcBorders>
              <w:top w:val="single" w:sz="4" w:space="0" w:color="auto"/>
              <w:left w:val="nil"/>
              <w:bottom w:val="single" w:sz="4" w:space="0" w:color="auto"/>
              <w:right w:val="nil"/>
            </w:tcBorders>
            <w:hideMark/>
          </w:tcPr>
          <w:p w14:paraId="171781F4"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C07E81" w:rsidRPr="009D1C4A" w14:paraId="5EDA28BE" w14:textId="77777777" w:rsidTr="006E0964">
        <w:tc>
          <w:tcPr>
            <w:tcW w:w="6345" w:type="dxa"/>
            <w:tcBorders>
              <w:top w:val="single" w:sz="4" w:space="0" w:color="auto"/>
              <w:left w:val="nil"/>
              <w:bottom w:val="single" w:sz="4" w:space="0" w:color="auto"/>
              <w:right w:val="nil"/>
            </w:tcBorders>
            <w:hideMark/>
          </w:tcPr>
          <w:p w14:paraId="09D3EA23" w14:textId="77777777" w:rsidR="00C07E81" w:rsidRPr="009D1C4A" w:rsidRDefault="00C07E81" w:rsidP="006E0964">
            <w:pPr>
              <w:widowControl w:val="0"/>
              <w:spacing w:before="40"/>
              <w:rPr>
                <w:snapToGrid w:val="0"/>
                <w:sz w:val="21"/>
                <w:szCs w:val="21"/>
              </w:rPr>
            </w:pPr>
            <w:r w:rsidRPr="009D1C4A">
              <w:rPr>
                <w:snapToGrid w:val="0"/>
                <w:sz w:val="21"/>
                <w:szCs w:val="21"/>
              </w:rPr>
              <w:t>Faculty Workloads</w:t>
            </w:r>
          </w:p>
        </w:tc>
        <w:tc>
          <w:tcPr>
            <w:tcW w:w="4203" w:type="dxa"/>
            <w:tcBorders>
              <w:top w:val="single" w:sz="4" w:space="0" w:color="auto"/>
              <w:left w:val="nil"/>
              <w:bottom w:val="single" w:sz="4" w:space="0" w:color="auto"/>
              <w:right w:val="nil"/>
            </w:tcBorders>
            <w:hideMark/>
          </w:tcPr>
          <w:p w14:paraId="21CA0979"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9D3580" w:rsidRPr="009D1C4A" w14:paraId="3EAA9775" w14:textId="77777777" w:rsidTr="006E0964">
        <w:tc>
          <w:tcPr>
            <w:tcW w:w="6345" w:type="dxa"/>
            <w:tcBorders>
              <w:top w:val="single" w:sz="4" w:space="0" w:color="auto"/>
              <w:left w:val="nil"/>
              <w:bottom w:val="single" w:sz="4" w:space="0" w:color="auto"/>
              <w:right w:val="nil"/>
            </w:tcBorders>
          </w:tcPr>
          <w:p w14:paraId="3FAA8A88" w14:textId="5AB847E0" w:rsidR="009D3580" w:rsidRPr="009D1C4A" w:rsidRDefault="009D3580" w:rsidP="006E0964">
            <w:pPr>
              <w:widowControl w:val="0"/>
              <w:spacing w:before="40"/>
              <w:rPr>
                <w:snapToGrid w:val="0"/>
                <w:sz w:val="21"/>
                <w:szCs w:val="21"/>
              </w:rPr>
            </w:pPr>
            <w:r w:rsidRPr="009D1C4A">
              <w:rPr>
                <w:snapToGrid w:val="0"/>
                <w:sz w:val="21"/>
                <w:szCs w:val="21"/>
              </w:rPr>
              <w:t>Finance (RFS, PUF, Revolving Funds</w:t>
            </w:r>
            <w:r w:rsidR="005F08AE" w:rsidRPr="009D1C4A">
              <w:rPr>
                <w:snapToGrid w:val="0"/>
                <w:sz w:val="21"/>
                <w:szCs w:val="21"/>
              </w:rPr>
              <w:t>, Commercial Paper)</w:t>
            </w:r>
          </w:p>
        </w:tc>
        <w:tc>
          <w:tcPr>
            <w:tcW w:w="4203" w:type="dxa"/>
            <w:tcBorders>
              <w:top w:val="single" w:sz="4" w:space="0" w:color="auto"/>
              <w:left w:val="nil"/>
              <w:bottom w:val="single" w:sz="4" w:space="0" w:color="auto"/>
              <w:right w:val="nil"/>
            </w:tcBorders>
          </w:tcPr>
          <w:p w14:paraId="0C91565B" w14:textId="437A0CF4" w:rsidR="009D3580" w:rsidRPr="009D1C4A" w:rsidRDefault="005F08AE" w:rsidP="006E0964">
            <w:pPr>
              <w:widowControl w:val="0"/>
              <w:spacing w:before="40"/>
              <w:jc w:val="center"/>
              <w:rPr>
                <w:snapToGrid w:val="0"/>
                <w:sz w:val="21"/>
                <w:szCs w:val="21"/>
              </w:rPr>
            </w:pPr>
            <w:r w:rsidRPr="009D1C4A">
              <w:rPr>
                <w:snapToGrid w:val="0"/>
                <w:sz w:val="21"/>
                <w:szCs w:val="21"/>
              </w:rPr>
              <w:t>Vice Chancellor and CFO</w:t>
            </w:r>
          </w:p>
        </w:tc>
      </w:tr>
      <w:tr w:rsidR="00C07E81" w:rsidRPr="009D1C4A" w14:paraId="08834E80" w14:textId="77777777" w:rsidTr="006E0964">
        <w:tc>
          <w:tcPr>
            <w:tcW w:w="6345" w:type="dxa"/>
            <w:tcBorders>
              <w:top w:val="single" w:sz="4" w:space="0" w:color="auto"/>
              <w:left w:val="nil"/>
              <w:bottom w:val="single" w:sz="4" w:space="0" w:color="auto"/>
              <w:right w:val="nil"/>
            </w:tcBorders>
          </w:tcPr>
          <w:p w14:paraId="7259ED4B" w14:textId="77777777" w:rsidR="00C07E81" w:rsidRPr="009D1C4A" w:rsidRDefault="00C07E81" w:rsidP="006E0964">
            <w:pPr>
              <w:widowControl w:val="0"/>
              <w:spacing w:before="40"/>
              <w:rPr>
                <w:snapToGrid w:val="0"/>
                <w:sz w:val="21"/>
                <w:szCs w:val="21"/>
              </w:rPr>
            </w:pPr>
            <w:r w:rsidRPr="009D1C4A">
              <w:rPr>
                <w:snapToGrid w:val="0"/>
                <w:sz w:val="21"/>
                <w:szCs w:val="21"/>
              </w:rPr>
              <w:t>Historically Underutilized Business (HUB) Initiatives</w:t>
            </w:r>
          </w:p>
        </w:tc>
        <w:tc>
          <w:tcPr>
            <w:tcW w:w="4203" w:type="dxa"/>
            <w:tcBorders>
              <w:top w:val="single" w:sz="4" w:space="0" w:color="auto"/>
              <w:left w:val="nil"/>
              <w:bottom w:val="single" w:sz="4" w:space="0" w:color="auto"/>
              <w:right w:val="nil"/>
            </w:tcBorders>
          </w:tcPr>
          <w:p w14:paraId="7EF14224" w14:textId="1D5F5997" w:rsidR="00C07E81" w:rsidRPr="009D1C4A" w:rsidRDefault="00C07E81" w:rsidP="006E0964">
            <w:pPr>
              <w:widowControl w:val="0"/>
              <w:spacing w:before="40"/>
              <w:jc w:val="center"/>
              <w:rPr>
                <w:snapToGrid w:val="0"/>
                <w:sz w:val="21"/>
                <w:szCs w:val="21"/>
              </w:rPr>
            </w:pPr>
            <w:r w:rsidRPr="009D1C4A">
              <w:rPr>
                <w:snapToGrid w:val="0"/>
                <w:sz w:val="21"/>
                <w:szCs w:val="21"/>
              </w:rPr>
              <w:t xml:space="preserve">Vice Chancellor </w:t>
            </w:r>
            <w:r w:rsidR="000B6637">
              <w:rPr>
                <w:snapToGrid w:val="0"/>
                <w:sz w:val="21"/>
                <w:szCs w:val="21"/>
              </w:rPr>
              <w:t>and CFO</w:t>
            </w:r>
          </w:p>
        </w:tc>
      </w:tr>
      <w:tr w:rsidR="00C07E81" w:rsidRPr="009D1C4A" w14:paraId="1706947B" w14:textId="77777777" w:rsidTr="006E0964">
        <w:tc>
          <w:tcPr>
            <w:tcW w:w="6345" w:type="dxa"/>
            <w:tcBorders>
              <w:top w:val="single" w:sz="4" w:space="0" w:color="auto"/>
              <w:left w:val="nil"/>
              <w:bottom w:val="single" w:sz="4" w:space="0" w:color="auto"/>
              <w:right w:val="nil"/>
            </w:tcBorders>
          </w:tcPr>
          <w:p w14:paraId="30673BE0" w14:textId="77777777" w:rsidR="00C07E81" w:rsidRPr="009D1C4A" w:rsidRDefault="00C07E81" w:rsidP="006E0964">
            <w:pPr>
              <w:widowControl w:val="0"/>
              <w:spacing w:before="40"/>
              <w:rPr>
                <w:snapToGrid w:val="0"/>
                <w:sz w:val="21"/>
                <w:szCs w:val="21"/>
              </w:rPr>
            </w:pPr>
            <w:r w:rsidRPr="009D1C4A">
              <w:rPr>
                <w:snapToGrid w:val="0"/>
                <w:sz w:val="21"/>
                <w:szCs w:val="21"/>
              </w:rPr>
              <w:t>Holiday Schedule</w:t>
            </w:r>
          </w:p>
        </w:tc>
        <w:tc>
          <w:tcPr>
            <w:tcW w:w="4203" w:type="dxa"/>
            <w:tcBorders>
              <w:top w:val="single" w:sz="4" w:space="0" w:color="auto"/>
              <w:left w:val="nil"/>
              <w:bottom w:val="single" w:sz="4" w:space="0" w:color="auto"/>
              <w:right w:val="nil"/>
            </w:tcBorders>
          </w:tcPr>
          <w:p w14:paraId="0370BCC5" w14:textId="58F29AE1" w:rsidR="00C07E81" w:rsidRPr="009D1C4A" w:rsidRDefault="00D913A7"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34B7F6A9" w14:textId="77777777" w:rsidTr="006E0964">
        <w:tc>
          <w:tcPr>
            <w:tcW w:w="6345" w:type="dxa"/>
            <w:tcBorders>
              <w:top w:val="single" w:sz="4" w:space="0" w:color="auto"/>
              <w:left w:val="nil"/>
              <w:bottom w:val="single" w:sz="4" w:space="0" w:color="auto"/>
              <w:right w:val="nil"/>
            </w:tcBorders>
            <w:hideMark/>
          </w:tcPr>
          <w:p w14:paraId="727AEE06" w14:textId="77777777" w:rsidR="00C07E81" w:rsidRPr="009D1C4A" w:rsidRDefault="00C07E81" w:rsidP="006E0964">
            <w:pPr>
              <w:widowControl w:val="0"/>
              <w:spacing w:before="40"/>
              <w:rPr>
                <w:snapToGrid w:val="0"/>
                <w:sz w:val="21"/>
                <w:szCs w:val="21"/>
              </w:rPr>
            </w:pPr>
            <w:r w:rsidRPr="009D1C4A">
              <w:rPr>
                <w:snapToGrid w:val="0"/>
                <w:sz w:val="21"/>
                <w:szCs w:val="21"/>
              </w:rPr>
              <w:t>Insurance/Risk Management</w:t>
            </w:r>
          </w:p>
        </w:tc>
        <w:tc>
          <w:tcPr>
            <w:tcW w:w="4203" w:type="dxa"/>
            <w:tcBorders>
              <w:top w:val="single" w:sz="4" w:space="0" w:color="auto"/>
              <w:left w:val="nil"/>
              <w:bottom w:val="single" w:sz="4" w:space="0" w:color="auto"/>
              <w:right w:val="nil"/>
            </w:tcBorders>
          </w:tcPr>
          <w:p w14:paraId="710A56FC"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168B503C" w14:textId="77777777" w:rsidTr="006E0964">
        <w:tc>
          <w:tcPr>
            <w:tcW w:w="6345" w:type="dxa"/>
            <w:tcBorders>
              <w:top w:val="single" w:sz="4" w:space="0" w:color="auto"/>
              <w:left w:val="nil"/>
              <w:bottom w:val="single" w:sz="4" w:space="0" w:color="auto"/>
              <w:right w:val="nil"/>
            </w:tcBorders>
            <w:hideMark/>
          </w:tcPr>
          <w:p w14:paraId="107E87A4" w14:textId="77777777" w:rsidR="00C07E81" w:rsidRPr="009D1C4A" w:rsidRDefault="00C07E81" w:rsidP="006E0964">
            <w:pPr>
              <w:widowControl w:val="0"/>
              <w:spacing w:before="40"/>
              <w:rPr>
                <w:snapToGrid w:val="0"/>
                <w:sz w:val="21"/>
                <w:szCs w:val="21"/>
              </w:rPr>
            </w:pPr>
            <w:r w:rsidRPr="009D1C4A">
              <w:rPr>
                <w:snapToGrid w:val="0"/>
                <w:sz w:val="21"/>
                <w:szCs w:val="21"/>
              </w:rPr>
              <w:t>Investment Management</w:t>
            </w:r>
          </w:p>
        </w:tc>
        <w:tc>
          <w:tcPr>
            <w:tcW w:w="4203" w:type="dxa"/>
            <w:tcBorders>
              <w:top w:val="single" w:sz="4" w:space="0" w:color="auto"/>
              <w:left w:val="nil"/>
              <w:bottom w:val="single" w:sz="4" w:space="0" w:color="auto"/>
              <w:right w:val="nil"/>
            </w:tcBorders>
          </w:tcPr>
          <w:p w14:paraId="612654AD" w14:textId="77777777" w:rsidR="00C07E81" w:rsidRPr="009D1C4A" w:rsidRDefault="00C07E81" w:rsidP="006E0964">
            <w:pPr>
              <w:widowControl w:val="0"/>
              <w:spacing w:before="40"/>
              <w:jc w:val="center"/>
              <w:rPr>
                <w:snapToGrid w:val="0"/>
                <w:sz w:val="21"/>
                <w:szCs w:val="21"/>
              </w:rPr>
            </w:pPr>
            <w:r w:rsidRPr="009D1C4A">
              <w:rPr>
                <w:snapToGrid w:val="0"/>
                <w:sz w:val="21"/>
                <w:szCs w:val="21"/>
              </w:rPr>
              <w:t>Chief Investment Officer and Treasurer</w:t>
            </w:r>
          </w:p>
        </w:tc>
      </w:tr>
      <w:tr w:rsidR="00C07E81" w:rsidRPr="009D1C4A" w14:paraId="5C5E601E" w14:textId="77777777" w:rsidTr="006E0964">
        <w:tc>
          <w:tcPr>
            <w:tcW w:w="6345" w:type="dxa"/>
            <w:tcBorders>
              <w:top w:val="single" w:sz="4" w:space="0" w:color="auto"/>
              <w:left w:val="nil"/>
              <w:bottom w:val="single" w:sz="4" w:space="0" w:color="auto"/>
              <w:right w:val="nil"/>
            </w:tcBorders>
            <w:hideMark/>
          </w:tcPr>
          <w:p w14:paraId="7991CA09" w14:textId="77777777" w:rsidR="00C07E81" w:rsidRPr="009D1C4A" w:rsidRDefault="00C07E81" w:rsidP="006E0964">
            <w:pPr>
              <w:widowControl w:val="0"/>
              <w:spacing w:before="40"/>
              <w:rPr>
                <w:snapToGrid w:val="0"/>
                <w:sz w:val="21"/>
                <w:szCs w:val="21"/>
              </w:rPr>
            </w:pPr>
            <w:r w:rsidRPr="009D1C4A">
              <w:rPr>
                <w:snapToGrid w:val="0"/>
                <w:sz w:val="21"/>
                <w:szCs w:val="21"/>
              </w:rPr>
              <w:t>Land/Mineral Gifts</w:t>
            </w:r>
          </w:p>
        </w:tc>
        <w:tc>
          <w:tcPr>
            <w:tcW w:w="4203" w:type="dxa"/>
            <w:tcBorders>
              <w:top w:val="single" w:sz="4" w:space="0" w:color="auto"/>
              <w:left w:val="nil"/>
              <w:bottom w:val="single" w:sz="4" w:space="0" w:color="auto"/>
              <w:right w:val="nil"/>
            </w:tcBorders>
          </w:tcPr>
          <w:p w14:paraId="6900BCF8"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30D82F11" w14:textId="77777777" w:rsidTr="006E0964">
        <w:tc>
          <w:tcPr>
            <w:tcW w:w="6345" w:type="dxa"/>
            <w:tcBorders>
              <w:top w:val="single" w:sz="4" w:space="0" w:color="auto"/>
              <w:left w:val="nil"/>
              <w:bottom w:val="single" w:sz="4" w:space="0" w:color="auto"/>
              <w:right w:val="nil"/>
            </w:tcBorders>
            <w:hideMark/>
          </w:tcPr>
          <w:p w14:paraId="2B9A3990" w14:textId="77777777" w:rsidR="00C07E81" w:rsidRPr="009D1C4A" w:rsidRDefault="00C07E81" w:rsidP="006E0964">
            <w:pPr>
              <w:widowControl w:val="0"/>
              <w:spacing w:before="40"/>
              <w:rPr>
                <w:snapToGrid w:val="0"/>
                <w:sz w:val="21"/>
                <w:szCs w:val="21"/>
              </w:rPr>
            </w:pPr>
            <w:r w:rsidRPr="009D1C4A">
              <w:rPr>
                <w:snapToGrid w:val="0"/>
                <w:sz w:val="21"/>
                <w:szCs w:val="21"/>
              </w:rPr>
              <w:t>Lease/Auctions</w:t>
            </w:r>
          </w:p>
        </w:tc>
        <w:tc>
          <w:tcPr>
            <w:tcW w:w="4203" w:type="dxa"/>
            <w:tcBorders>
              <w:top w:val="single" w:sz="4" w:space="0" w:color="auto"/>
              <w:left w:val="nil"/>
              <w:bottom w:val="single" w:sz="4" w:space="0" w:color="auto"/>
              <w:right w:val="nil"/>
            </w:tcBorders>
          </w:tcPr>
          <w:p w14:paraId="569F1AE9"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26A8281A" w14:textId="77777777" w:rsidTr="006E0964">
        <w:tc>
          <w:tcPr>
            <w:tcW w:w="6345" w:type="dxa"/>
            <w:tcBorders>
              <w:top w:val="single" w:sz="4" w:space="0" w:color="auto"/>
              <w:left w:val="nil"/>
              <w:bottom w:val="single" w:sz="4" w:space="0" w:color="auto"/>
              <w:right w:val="nil"/>
            </w:tcBorders>
            <w:hideMark/>
          </w:tcPr>
          <w:p w14:paraId="70927185" w14:textId="77777777" w:rsidR="00C07E81" w:rsidRPr="009D1C4A" w:rsidRDefault="00C07E81" w:rsidP="006E0964">
            <w:pPr>
              <w:widowControl w:val="0"/>
              <w:spacing w:before="40"/>
              <w:rPr>
                <w:snapToGrid w:val="0"/>
                <w:sz w:val="21"/>
                <w:szCs w:val="21"/>
              </w:rPr>
            </w:pPr>
            <w:r w:rsidRPr="009D1C4A">
              <w:rPr>
                <w:snapToGrid w:val="0"/>
                <w:sz w:val="21"/>
                <w:szCs w:val="21"/>
              </w:rPr>
              <w:t>Logos, Seals, Colors</w:t>
            </w:r>
          </w:p>
        </w:tc>
        <w:tc>
          <w:tcPr>
            <w:tcW w:w="4203" w:type="dxa"/>
            <w:tcBorders>
              <w:top w:val="single" w:sz="4" w:space="0" w:color="auto"/>
              <w:left w:val="nil"/>
              <w:bottom w:val="single" w:sz="4" w:space="0" w:color="auto"/>
              <w:right w:val="nil"/>
            </w:tcBorders>
            <w:hideMark/>
          </w:tcPr>
          <w:p w14:paraId="3D19ED0F"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Marketing and Communications</w:t>
            </w:r>
          </w:p>
        </w:tc>
      </w:tr>
      <w:tr w:rsidR="00C07E81" w:rsidRPr="009D1C4A" w14:paraId="29336B79" w14:textId="77777777" w:rsidTr="006E0964">
        <w:tc>
          <w:tcPr>
            <w:tcW w:w="6345" w:type="dxa"/>
            <w:tcBorders>
              <w:top w:val="single" w:sz="4" w:space="0" w:color="auto"/>
              <w:left w:val="nil"/>
              <w:bottom w:val="single" w:sz="4" w:space="0" w:color="auto"/>
              <w:right w:val="nil"/>
            </w:tcBorders>
            <w:hideMark/>
          </w:tcPr>
          <w:p w14:paraId="1C172425" w14:textId="77777777" w:rsidR="00C07E81" w:rsidRPr="009D1C4A" w:rsidRDefault="00C07E81" w:rsidP="006E0964">
            <w:pPr>
              <w:widowControl w:val="0"/>
              <w:spacing w:before="40"/>
              <w:rPr>
                <w:snapToGrid w:val="0"/>
                <w:sz w:val="21"/>
                <w:szCs w:val="21"/>
              </w:rPr>
            </w:pPr>
            <w:r w:rsidRPr="009D1C4A">
              <w:rPr>
                <w:snapToGrid w:val="0"/>
                <w:sz w:val="21"/>
                <w:szCs w:val="21"/>
              </w:rPr>
              <w:t>Major Construction Projects</w:t>
            </w:r>
          </w:p>
        </w:tc>
        <w:tc>
          <w:tcPr>
            <w:tcW w:w="4203" w:type="dxa"/>
            <w:tcBorders>
              <w:top w:val="single" w:sz="4" w:space="0" w:color="auto"/>
              <w:left w:val="nil"/>
              <w:bottom w:val="single" w:sz="4" w:space="0" w:color="auto"/>
              <w:right w:val="nil"/>
            </w:tcBorders>
          </w:tcPr>
          <w:p w14:paraId="3ED269D8"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5087FC77" w14:textId="77777777" w:rsidTr="006E0964">
        <w:tc>
          <w:tcPr>
            <w:tcW w:w="6345" w:type="dxa"/>
            <w:tcBorders>
              <w:top w:val="single" w:sz="4" w:space="0" w:color="auto"/>
              <w:left w:val="nil"/>
              <w:bottom w:val="single" w:sz="4" w:space="0" w:color="auto"/>
              <w:right w:val="nil"/>
            </w:tcBorders>
            <w:hideMark/>
          </w:tcPr>
          <w:p w14:paraId="34AEB8EE" w14:textId="77777777" w:rsidR="00C07E81" w:rsidRPr="009D1C4A" w:rsidRDefault="00C07E81" w:rsidP="006E0964">
            <w:pPr>
              <w:widowControl w:val="0"/>
              <w:spacing w:before="40"/>
              <w:rPr>
                <w:snapToGrid w:val="0"/>
                <w:sz w:val="21"/>
                <w:szCs w:val="21"/>
              </w:rPr>
            </w:pPr>
            <w:r w:rsidRPr="009D1C4A">
              <w:rPr>
                <w:snapToGrid w:val="0"/>
                <w:sz w:val="21"/>
                <w:szCs w:val="21"/>
              </w:rPr>
              <w:t>Master Plans</w:t>
            </w:r>
          </w:p>
        </w:tc>
        <w:tc>
          <w:tcPr>
            <w:tcW w:w="4203" w:type="dxa"/>
            <w:tcBorders>
              <w:top w:val="single" w:sz="4" w:space="0" w:color="auto"/>
              <w:left w:val="nil"/>
              <w:bottom w:val="single" w:sz="4" w:space="0" w:color="auto"/>
              <w:right w:val="nil"/>
            </w:tcBorders>
          </w:tcPr>
          <w:p w14:paraId="2DF9503D"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4E04E05A" w14:textId="77777777" w:rsidTr="006E0964">
        <w:tc>
          <w:tcPr>
            <w:tcW w:w="6345" w:type="dxa"/>
            <w:tcBorders>
              <w:top w:val="single" w:sz="4" w:space="0" w:color="auto"/>
              <w:left w:val="nil"/>
              <w:bottom w:val="single" w:sz="4" w:space="0" w:color="auto"/>
              <w:right w:val="nil"/>
            </w:tcBorders>
            <w:hideMark/>
          </w:tcPr>
          <w:p w14:paraId="0BED45F0" w14:textId="77777777" w:rsidR="00C07E81" w:rsidRPr="009D1C4A" w:rsidRDefault="00C07E81" w:rsidP="006E0964">
            <w:pPr>
              <w:widowControl w:val="0"/>
              <w:tabs>
                <w:tab w:val="left" w:pos="180"/>
              </w:tabs>
              <w:spacing w:before="40"/>
              <w:rPr>
                <w:snapToGrid w:val="0"/>
                <w:sz w:val="21"/>
                <w:szCs w:val="21"/>
              </w:rPr>
            </w:pPr>
            <w:r w:rsidRPr="009D1C4A">
              <w:rPr>
                <w:snapToGrid w:val="0"/>
                <w:sz w:val="21"/>
                <w:szCs w:val="21"/>
              </w:rPr>
              <w:t>Mission Statements, Degree Programs, Administrative Changes, Certificates</w:t>
            </w:r>
          </w:p>
        </w:tc>
        <w:tc>
          <w:tcPr>
            <w:tcW w:w="4203" w:type="dxa"/>
            <w:tcBorders>
              <w:top w:val="single" w:sz="4" w:space="0" w:color="auto"/>
              <w:left w:val="nil"/>
              <w:bottom w:val="single" w:sz="4" w:space="0" w:color="auto"/>
              <w:right w:val="nil"/>
            </w:tcBorders>
            <w:hideMark/>
          </w:tcPr>
          <w:p w14:paraId="3A043227" w14:textId="77777777" w:rsidR="00C07E81" w:rsidRPr="009D1C4A" w:rsidRDefault="00C07E81" w:rsidP="006E0964">
            <w:pPr>
              <w:widowControl w:val="0"/>
              <w:spacing w:after="100" w:afterAutospacing="1"/>
              <w:ind w:left="72"/>
              <w:jc w:val="center"/>
              <w:rPr>
                <w:snapToGrid w:val="0"/>
                <w:sz w:val="21"/>
                <w:szCs w:val="21"/>
              </w:rPr>
            </w:pPr>
            <w:r w:rsidRPr="009D1C4A">
              <w:rPr>
                <w:snapToGrid w:val="0"/>
                <w:sz w:val="21"/>
                <w:szCs w:val="21"/>
              </w:rPr>
              <w:t>Vice Chancellor for Academic Affairs</w:t>
            </w:r>
          </w:p>
        </w:tc>
      </w:tr>
      <w:tr w:rsidR="008D7343" w:rsidRPr="009D1C4A" w14:paraId="4AD78BAF" w14:textId="77777777" w:rsidTr="006E0964">
        <w:tc>
          <w:tcPr>
            <w:tcW w:w="6345" w:type="dxa"/>
            <w:tcBorders>
              <w:top w:val="single" w:sz="4" w:space="0" w:color="auto"/>
              <w:left w:val="nil"/>
              <w:bottom w:val="single" w:sz="4" w:space="0" w:color="auto"/>
              <w:right w:val="nil"/>
            </w:tcBorders>
          </w:tcPr>
          <w:p w14:paraId="3D101463" w14:textId="5B2F4DB0" w:rsidR="008D7343" w:rsidRPr="009D1C4A" w:rsidRDefault="008D7343" w:rsidP="006E0964">
            <w:pPr>
              <w:widowControl w:val="0"/>
              <w:tabs>
                <w:tab w:val="left" w:pos="180"/>
              </w:tabs>
              <w:spacing w:before="40"/>
              <w:rPr>
                <w:snapToGrid w:val="0"/>
                <w:sz w:val="21"/>
                <w:szCs w:val="21"/>
              </w:rPr>
            </w:pPr>
            <w:r w:rsidRPr="009D1C4A">
              <w:rPr>
                <w:snapToGrid w:val="0"/>
                <w:sz w:val="21"/>
                <w:szCs w:val="21"/>
              </w:rPr>
              <w:t>Non</w:t>
            </w:r>
            <w:r w:rsidR="0027175C" w:rsidRPr="009D1C4A">
              <w:rPr>
                <w:snapToGrid w:val="0"/>
                <w:sz w:val="21"/>
                <w:szCs w:val="21"/>
              </w:rPr>
              <w:t>-</w:t>
            </w:r>
            <w:r w:rsidRPr="009D1C4A">
              <w:rPr>
                <w:snapToGrid w:val="0"/>
                <w:sz w:val="21"/>
                <w:szCs w:val="21"/>
              </w:rPr>
              <w:t>Research Agreements</w:t>
            </w:r>
          </w:p>
        </w:tc>
        <w:tc>
          <w:tcPr>
            <w:tcW w:w="4203" w:type="dxa"/>
            <w:tcBorders>
              <w:top w:val="single" w:sz="4" w:space="0" w:color="auto"/>
              <w:left w:val="nil"/>
              <w:bottom w:val="single" w:sz="4" w:space="0" w:color="auto"/>
              <w:right w:val="nil"/>
            </w:tcBorders>
          </w:tcPr>
          <w:p w14:paraId="2CEAE81E" w14:textId="71CB9468" w:rsidR="008D7343" w:rsidRPr="009D1C4A" w:rsidRDefault="0027175C" w:rsidP="006E0964">
            <w:pPr>
              <w:widowControl w:val="0"/>
              <w:spacing w:after="100" w:afterAutospacing="1"/>
              <w:ind w:left="72"/>
              <w:jc w:val="center"/>
              <w:rPr>
                <w:snapToGrid w:val="0"/>
                <w:sz w:val="21"/>
                <w:szCs w:val="21"/>
              </w:rPr>
            </w:pPr>
            <w:r w:rsidRPr="009D1C4A">
              <w:rPr>
                <w:snapToGrid w:val="0"/>
                <w:sz w:val="21"/>
                <w:szCs w:val="21"/>
              </w:rPr>
              <w:t>Vice Chancellor and CFO</w:t>
            </w:r>
          </w:p>
        </w:tc>
      </w:tr>
      <w:tr w:rsidR="00C07E81" w:rsidRPr="009D1C4A" w14:paraId="55174366" w14:textId="77777777" w:rsidTr="006E0964">
        <w:tc>
          <w:tcPr>
            <w:tcW w:w="6345" w:type="dxa"/>
            <w:tcBorders>
              <w:top w:val="single" w:sz="4" w:space="0" w:color="auto"/>
              <w:left w:val="nil"/>
              <w:bottom w:val="single" w:sz="4" w:space="0" w:color="auto"/>
              <w:right w:val="nil"/>
            </w:tcBorders>
          </w:tcPr>
          <w:p w14:paraId="2C1FC2E6" w14:textId="77777777" w:rsidR="00C07E81" w:rsidRPr="009D1C4A" w:rsidRDefault="00C07E81" w:rsidP="006E0964">
            <w:pPr>
              <w:widowControl w:val="0"/>
              <w:tabs>
                <w:tab w:val="left" w:pos="180"/>
              </w:tabs>
              <w:spacing w:before="40"/>
              <w:rPr>
                <w:snapToGrid w:val="0"/>
                <w:sz w:val="21"/>
                <w:szCs w:val="21"/>
              </w:rPr>
            </w:pPr>
            <w:r w:rsidRPr="009D1C4A">
              <w:rPr>
                <w:snapToGrid w:val="0"/>
                <w:sz w:val="21"/>
                <w:szCs w:val="21"/>
              </w:rPr>
              <w:t>Policy Revisions</w:t>
            </w:r>
          </w:p>
        </w:tc>
        <w:tc>
          <w:tcPr>
            <w:tcW w:w="4203" w:type="dxa"/>
            <w:tcBorders>
              <w:top w:val="single" w:sz="4" w:space="0" w:color="auto"/>
              <w:left w:val="nil"/>
              <w:bottom w:val="single" w:sz="4" w:space="0" w:color="auto"/>
              <w:right w:val="nil"/>
            </w:tcBorders>
          </w:tcPr>
          <w:p w14:paraId="5984C21A" w14:textId="77777777" w:rsidR="00C07E81" w:rsidRPr="009D1C4A" w:rsidRDefault="00C07E81" w:rsidP="006E0964">
            <w:pPr>
              <w:widowControl w:val="0"/>
              <w:spacing w:before="120"/>
              <w:jc w:val="center"/>
              <w:rPr>
                <w:snapToGrid w:val="0"/>
                <w:sz w:val="21"/>
                <w:szCs w:val="21"/>
              </w:rPr>
            </w:pPr>
          </w:p>
        </w:tc>
      </w:tr>
      <w:tr w:rsidR="00C07E81" w:rsidRPr="009D1C4A" w14:paraId="04CBAD67" w14:textId="77777777" w:rsidTr="006E0964">
        <w:tc>
          <w:tcPr>
            <w:tcW w:w="6345" w:type="dxa"/>
            <w:tcBorders>
              <w:top w:val="single" w:sz="4" w:space="0" w:color="auto"/>
              <w:left w:val="nil"/>
              <w:bottom w:val="single" w:sz="4" w:space="0" w:color="auto"/>
              <w:right w:val="nil"/>
            </w:tcBorders>
            <w:hideMark/>
          </w:tcPr>
          <w:p w14:paraId="788185BB" w14:textId="77777777" w:rsidR="00C07E81" w:rsidRPr="009D1C4A" w:rsidRDefault="00C07E81" w:rsidP="006E0964">
            <w:pPr>
              <w:widowControl w:val="0"/>
              <w:spacing w:before="40"/>
              <w:rPr>
                <w:snapToGrid w:val="0"/>
                <w:sz w:val="21"/>
                <w:szCs w:val="21"/>
              </w:rPr>
            </w:pPr>
            <w:r w:rsidRPr="009D1C4A">
              <w:rPr>
                <w:snapToGrid w:val="0"/>
                <w:sz w:val="21"/>
                <w:szCs w:val="21"/>
              </w:rPr>
              <w:t>Regents Professor and Regents Fellow Service Awards</w:t>
            </w:r>
          </w:p>
        </w:tc>
        <w:tc>
          <w:tcPr>
            <w:tcW w:w="4203" w:type="dxa"/>
            <w:tcBorders>
              <w:top w:val="single" w:sz="4" w:space="0" w:color="auto"/>
              <w:left w:val="nil"/>
              <w:bottom w:val="single" w:sz="4" w:space="0" w:color="auto"/>
              <w:right w:val="nil"/>
            </w:tcBorders>
            <w:hideMark/>
          </w:tcPr>
          <w:p w14:paraId="1BF4436F"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Academic Affairs</w:t>
            </w:r>
          </w:p>
        </w:tc>
      </w:tr>
      <w:tr w:rsidR="001015E7" w:rsidRPr="009D1C4A" w14:paraId="12B13EE2" w14:textId="77777777" w:rsidTr="006E0964">
        <w:tc>
          <w:tcPr>
            <w:tcW w:w="6345" w:type="dxa"/>
            <w:tcBorders>
              <w:top w:val="single" w:sz="4" w:space="0" w:color="auto"/>
              <w:left w:val="nil"/>
              <w:bottom w:val="single" w:sz="4" w:space="0" w:color="auto"/>
              <w:right w:val="nil"/>
            </w:tcBorders>
          </w:tcPr>
          <w:p w14:paraId="17818F41" w14:textId="1BE4A253" w:rsidR="001015E7" w:rsidRPr="009D1C4A" w:rsidRDefault="001015E7" w:rsidP="006E0964">
            <w:pPr>
              <w:widowControl w:val="0"/>
              <w:spacing w:before="40"/>
              <w:rPr>
                <w:snapToGrid w:val="0"/>
                <w:sz w:val="21"/>
                <w:szCs w:val="21"/>
              </w:rPr>
            </w:pPr>
            <w:r>
              <w:rPr>
                <w:snapToGrid w:val="0"/>
                <w:sz w:val="21"/>
                <w:szCs w:val="21"/>
              </w:rPr>
              <w:t>Research</w:t>
            </w:r>
          </w:p>
        </w:tc>
        <w:tc>
          <w:tcPr>
            <w:tcW w:w="4203" w:type="dxa"/>
            <w:tcBorders>
              <w:top w:val="single" w:sz="4" w:space="0" w:color="auto"/>
              <w:left w:val="nil"/>
              <w:bottom w:val="single" w:sz="4" w:space="0" w:color="auto"/>
              <w:right w:val="nil"/>
            </w:tcBorders>
          </w:tcPr>
          <w:p w14:paraId="6061601E" w14:textId="39B5375B" w:rsidR="001015E7" w:rsidRPr="009D1C4A" w:rsidRDefault="001015E7" w:rsidP="006E0964">
            <w:pPr>
              <w:widowControl w:val="0"/>
              <w:spacing w:before="40"/>
              <w:jc w:val="center"/>
              <w:rPr>
                <w:snapToGrid w:val="0"/>
                <w:sz w:val="21"/>
                <w:szCs w:val="21"/>
              </w:rPr>
            </w:pPr>
            <w:r>
              <w:rPr>
                <w:snapToGrid w:val="0"/>
                <w:sz w:val="21"/>
                <w:szCs w:val="21"/>
              </w:rPr>
              <w:t>Vice Chancellor for Research</w:t>
            </w:r>
          </w:p>
        </w:tc>
      </w:tr>
      <w:tr w:rsidR="00C07E81" w:rsidRPr="009D1C4A" w14:paraId="3081453A" w14:textId="77777777" w:rsidTr="006E0964">
        <w:tc>
          <w:tcPr>
            <w:tcW w:w="6345" w:type="dxa"/>
            <w:tcBorders>
              <w:top w:val="single" w:sz="4" w:space="0" w:color="auto"/>
              <w:left w:val="nil"/>
              <w:bottom w:val="single" w:sz="4" w:space="0" w:color="auto"/>
              <w:right w:val="nil"/>
            </w:tcBorders>
          </w:tcPr>
          <w:p w14:paraId="14C8051D" w14:textId="77777777" w:rsidR="00C07E81" w:rsidRPr="009D1C4A" w:rsidRDefault="00C07E81" w:rsidP="006E0964">
            <w:pPr>
              <w:widowControl w:val="0"/>
              <w:spacing w:before="40"/>
              <w:rPr>
                <w:snapToGrid w:val="0"/>
                <w:sz w:val="21"/>
                <w:szCs w:val="21"/>
              </w:rPr>
            </w:pPr>
            <w:r w:rsidRPr="009D1C4A">
              <w:rPr>
                <w:snapToGrid w:val="0"/>
                <w:sz w:val="21"/>
                <w:szCs w:val="21"/>
              </w:rPr>
              <w:t>Resolutions</w:t>
            </w:r>
          </w:p>
        </w:tc>
        <w:tc>
          <w:tcPr>
            <w:tcW w:w="4203" w:type="dxa"/>
            <w:tcBorders>
              <w:top w:val="single" w:sz="4" w:space="0" w:color="auto"/>
              <w:left w:val="nil"/>
              <w:bottom w:val="single" w:sz="4" w:space="0" w:color="auto"/>
              <w:right w:val="nil"/>
            </w:tcBorders>
          </w:tcPr>
          <w:p w14:paraId="5878E1F4" w14:textId="77777777" w:rsidR="00C07E81" w:rsidRPr="009D1C4A" w:rsidRDefault="00C07E81" w:rsidP="006E0964">
            <w:pPr>
              <w:widowControl w:val="0"/>
              <w:spacing w:before="40"/>
              <w:jc w:val="center"/>
              <w:rPr>
                <w:snapToGrid w:val="0"/>
                <w:sz w:val="21"/>
                <w:szCs w:val="21"/>
              </w:rPr>
            </w:pPr>
          </w:p>
        </w:tc>
      </w:tr>
      <w:tr w:rsidR="00C07E81" w:rsidRPr="009D1C4A" w14:paraId="1B447981" w14:textId="77777777" w:rsidTr="006E0964">
        <w:tc>
          <w:tcPr>
            <w:tcW w:w="6345" w:type="dxa"/>
            <w:tcBorders>
              <w:top w:val="single" w:sz="4" w:space="0" w:color="auto"/>
              <w:left w:val="nil"/>
              <w:bottom w:val="single" w:sz="4" w:space="0" w:color="auto"/>
              <w:right w:val="nil"/>
            </w:tcBorders>
            <w:hideMark/>
          </w:tcPr>
          <w:p w14:paraId="6A499803" w14:textId="77777777" w:rsidR="00C07E81" w:rsidRPr="009D1C4A" w:rsidRDefault="00C07E81" w:rsidP="006E0964">
            <w:pPr>
              <w:widowControl w:val="0"/>
              <w:spacing w:before="40"/>
              <w:rPr>
                <w:snapToGrid w:val="0"/>
                <w:sz w:val="21"/>
                <w:szCs w:val="21"/>
              </w:rPr>
            </w:pPr>
            <w:r w:rsidRPr="009D1C4A">
              <w:rPr>
                <w:snapToGrid w:val="0"/>
                <w:sz w:val="21"/>
                <w:szCs w:val="21"/>
              </w:rPr>
              <w:t>Sale/Lease/Purchase of Land</w:t>
            </w:r>
          </w:p>
        </w:tc>
        <w:tc>
          <w:tcPr>
            <w:tcW w:w="4203" w:type="dxa"/>
            <w:tcBorders>
              <w:top w:val="single" w:sz="4" w:space="0" w:color="auto"/>
              <w:left w:val="nil"/>
              <w:bottom w:val="single" w:sz="4" w:space="0" w:color="auto"/>
              <w:right w:val="nil"/>
            </w:tcBorders>
          </w:tcPr>
          <w:p w14:paraId="2459920B"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C07E81" w:rsidRPr="009D1C4A" w14:paraId="3E98D094" w14:textId="77777777" w:rsidTr="006E0964">
        <w:tc>
          <w:tcPr>
            <w:tcW w:w="6345" w:type="dxa"/>
            <w:tcBorders>
              <w:top w:val="single" w:sz="4" w:space="0" w:color="auto"/>
              <w:left w:val="nil"/>
              <w:bottom w:val="single" w:sz="4" w:space="0" w:color="auto"/>
              <w:right w:val="nil"/>
            </w:tcBorders>
          </w:tcPr>
          <w:p w14:paraId="2CF6049C" w14:textId="77777777" w:rsidR="00C07E81" w:rsidRPr="009D1C4A" w:rsidRDefault="00C07E81" w:rsidP="006E0964">
            <w:pPr>
              <w:widowControl w:val="0"/>
              <w:spacing w:before="40"/>
              <w:rPr>
                <w:snapToGrid w:val="0"/>
                <w:sz w:val="21"/>
                <w:szCs w:val="21"/>
              </w:rPr>
            </w:pPr>
            <w:r w:rsidRPr="009D1C4A">
              <w:rPr>
                <w:snapToGrid w:val="0"/>
                <w:sz w:val="21"/>
                <w:szCs w:val="21"/>
              </w:rPr>
              <w:t>Settlements</w:t>
            </w:r>
          </w:p>
        </w:tc>
        <w:tc>
          <w:tcPr>
            <w:tcW w:w="4203" w:type="dxa"/>
            <w:tcBorders>
              <w:top w:val="single" w:sz="4" w:space="0" w:color="auto"/>
              <w:left w:val="nil"/>
              <w:bottom w:val="single" w:sz="4" w:space="0" w:color="auto"/>
              <w:right w:val="nil"/>
            </w:tcBorders>
          </w:tcPr>
          <w:p w14:paraId="751B97BB" w14:textId="77777777" w:rsidR="00C07E81" w:rsidRPr="009D1C4A" w:rsidRDefault="00C07E81" w:rsidP="006E0964">
            <w:pPr>
              <w:widowControl w:val="0"/>
              <w:spacing w:before="40"/>
              <w:jc w:val="center"/>
              <w:rPr>
                <w:snapToGrid w:val="0"/>
                <w:sz w:val="21"/>
                <w:szCs w:val="21"/>
              </w:rPr>
            </w:pPr>
          </w:p>
        </w:tc>
      </w:tr>
      <w:tr w:rsidR="00C07E81" w:rsidRPr="009D1C4A" w14:paraId="36919041" w14:textId="77777777" w:rsidTr="006E0964">
        <w:tc>
          <w:tcPr>
            <w:tcW w:w="6345" w:type="dxa"/>
            <w:tcBorders>
              <w:top w:val="single" w:sz="4" w:space="0" w:color="auto"/>
              <w:left w:val="nil"/>
              <w:bottom w:val="single" w:sz="4" w:space="0" w:color="auto"/>
              <w:right w:val="nil"/>
            </w:tcBorders>
          </w:tcPr>
          <w:p w14:paraId="07868A1F" w14:textId="77777777" w:rsidR="00C07E81" w:rsidRPr="009D1C4A" w:rsidRDefault="00C07E81" w:rsidP="006E0964">
            <w:pPr>
              <w:widowControl w:val="0"/>
              <w:spacing w:before="40"/>
              <w:rPr>
                <w:snapToGrid w:val="0"/>
                <w:sz w:val="21"/>
                <w:szCs w:val="21"/>
              </w:rPr>
            </w:pPr>
            <w:r w:rsidRPr="009D1C4A">
              <w:rPr>
                <w:snapToGrid w:val="0"/>
                <w:sz w:val="21"/>
                <w:szCs w:val="21"/>
              </w:rPr>
              <w:t>Strategic Planning</w:t>
            </w:r>
          </w:p>
        </w:tc>
        <w:tc>
          <w:tcPr>
            <w:tcW w:w="4203" w:type="dxa"/>
            <w:tcBorders>
              <w:top w:val="single" w:sz="4" w:space="0" w:color="auto"/>
              <w:left w:val="nil"/>
              <w:bottom w:val="single" w:sz="4" w:space="0" w:color="auto"/>
              <w:right w:val="nil"/>
            </w:tcBorders>
          </w:tcPr>
          <w:p w14:paraId="4F6D7E42" w14:textId="77777777" w:rsidR="00C07E81" w:rsidRPr="009D1C4A" w:rsidRDefault="00C07E81" w:rsidP="006E0964">
            <w:pPr>
              <w:widowControl w:val="0"/>
              <w:spacing w:before="40"/>
              <w:jc w:val="center"/>
              <w:rPr>
                <w:snapToGrid w:val="0"/>
                <w:sz w:val="21"/>
                <w:szCs w:val="21"/>
              </w:rPr>
            </w:pPr>
          </w:p>
        </w:tc>
      </w:tr>
      <w:tr w:rsidR="00C07E81" w:rsidRPr="009D1C4A" w14:paraId="2ABF1858" w14:textId="77777777" w:rsidTr="006E0964">
        <w:tc>
          <w:tcPr>
            <w:tcW w:w="6345" w:type="dxa"/>
            <w:tcBorders>
              <w:top w:val="single" w:sz="4" w:space="0" w:color="auto"/>
              <w:left w:val="nil"/>
              <w:bottom w:val="single" w:sz="4" w:space="0" w:color="auto"/>
              <w:right w:val="nil"/>
            </w:tcBorders>
            <w:hideMark/>
          </w:tcPr>
          <w:p w14:paraId="0957E522" w14:textId="77777777" w:rsidR="00C07E81" w:rsidRPr="009D1C4A" w:rsidRDefault="00C07E81" w:rsidP="006E0964">
            <w:pPr>
              <w:widowControl w:val="0"/>
              <w:spacing w:before="40"/>
              <w:rPr>
                <w:snapToGrid w:val="0"/>
                <w:sz w:val="21"/>
                <w:szCs w:val="21"/>
              </w:rPr>
            </w:pPr>
            <w:r w:rsidRPr="009D1C4A">
              <w:rPr>
                <w:snapToGrid w:val="0"/>
                <w:sz w:val="21"/>
                <w:szCs w:val="21"/>
              </w:rPr>
              <w:t>Texas Public Educational Grants</w:t>
            </w:r>
          </w:p>
        </w:tc>
        <w:tc>
          <w:tcPr>
            <w:tcW w:w="4203" w:type="dxa"/>
            <w:tcBorders>
              <w:top w:val="single" w:sz="4" w:space="0" w:color="auto"/>
              <w:left w:val="nil"/>
              <w:bottom w:val="single" w:sz="4" w:space="0" w:color="auto"/>
              <w:right w:val="nil"/>
            </w:tcBorders>
            <w:hideMark/>
          </w:tcPr>
          <w:p w14:paraId="0BFE02D3" w14:textId="77777777" w:rsidR="00C07E81" w:rsidRPr="009D1C4A" w:rsidRDefault="00C07E81" w:rsidP="006E0964">
            <w:pPr>
              <w:widowControl w:val="0"/>
              <w:spacing w:before="40"/>
              <w:jc w:val="center"/>
              <w:rPr>
                <w:snapToGrid w:val="0"/>
                <w:sz w:val="21"/>
                <w:szCs w:val="21"/>
              </w:rPr>
            </w:pPr>
            <w:r w:rsidRPr="009D1C4A">
              <w:rPr>
                <w:snapToGrid w:val="0"/>
                <w:sz w:val="21"/>
                <w:szCs w:val="21"/>
              </w:rPr>
              <w:t>Vice Chancellor for Business Affairs</w:t>
            </w:r>
          </w:p>
        </w:tc>
      </w:tr>
      <w:tr w:rsidR="008018E6" w:rsidRPr="009D1C4A" w14:paraId="6885A209" w14:textId="77777777" w:rsidTr="006E0964">
        <w:tc>
          <w:tcPr>
            <w:tcW w:w="6345" w:type="dxa"/>
            <w:tcBorders>
              <w:top w:val="single" w:sz="4" w:space="0" w:color="auto"/>
              <w:left w:val="nil"/>
              <w:bottom w:val="single" w:sz="4" w:space="0" w:color="auto"/>
              <w:right w:val="nil"/>
            </w:tcBorders>
          </w:tcPr>
          <w:p w14:paraId="1F87880D" w14:textId="26782283" w:rsidR="008018E6" w:rsidRPr="009D1C4A" w:rsidRDefault="008018E6" w:rsidP="006E0964">
            <w:pPr>
              <w:widowControl w:val="0"/>
              <w:spacing w:before="40"/>
              <w:rPr>
                <w:snapToGrid w:val="0"/>
                <w:sz w:val="21"/>
                <w:szCs w:val="21"/>
              </w:rPr>
            </w:pPr>
            <w:r w:rsidRPr="009D1C4A">
              <w:rPr>
                <w:snapToGrid w:val="0"/>
                <w:sz w:val="21"/>
                <w:szCs w:val="21"/>
              </w:rPr>
              <w:t>Tuition and Fees</w:t>
            </w:r>
          </w:p>
        </w:tc>
        <w:tc>
          <w:tcPr>
            <w:tcW w:w="4203" w:type="dxa"/>
            <w:tcBorders>
              <w:top w:val="single" w:sz="4" w:space="0" w:color="auto"/>
              <w:left w:val="nil"/>
              <w:bottom w:val="single" w:sz="4" w:space="0" w:color="auto"/>
              <w:right w:val="nil"/>
            </w:tcBorders>
          </w:tcPr>
          <w:p w14:paraId="2D7B26A0" w14:textId="57AA5621" w:rsidR="008018E6" w:rsidRPr="009D1C4A" w:rsidRDefault="008018E6" w:rsidP="006E0964">
            <w:pPr>
              <w:widowControl w:val="0"/>
              <w:spacing w:before="40"/>
              <w:jc w:val="center"/>
              <w:rPr>
                <w:snapToGrid w:val="0"/>
                <w:sz w:val="21"/>
                <w:szCs w:val="21"/>
              </w:rPr>
            </w:pPr>
            <w:r w:rsidRPr="009D1C4A">
              <w:rPr>
                <w:snapToGrid w:val="0"/>
                <w:sz w:val="21"/>
                <w:szCs w:val="21"/>
              </w:rPr>
              <w:t>Vice Chancellor and CFO</w:t>
            </w:r>
          </w:p>
        </w:tc>
      </w:tr>
    </w:tbl>
    <w:p w14:paraId="3D0D82F5" w14:textId="77777777" w:rsidR="0078491F" w:rsidRPr="0079144C" w:rsidRDefault="0078491F" w:rsidP="0079144C">
      <w:pPr>
        <w:widowControl w:val="0"/>
        <w:spacing w:before="120"/>
        <w:rPr>
          <w:snapToGrid w:val="0"/>
          <w:sz w:val="20"/>
          <w:szCs w:val="20"/>
        </w:rPr>
      </w:pPr>
    </w:p>
    <w:sectPr w:rsidR="0078491F" w:rsidRPr="0079144C" w:rsidSect="00493152">
      <w:pgSz w:w="12240" w:h="15840"/>
      <w:pgMar w:top="432" w:right="1440" w:bottom="432"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EC71" w14:textId="77777777" w:rsidR="0002778A" w:rsidRDefault="0002778A" w:rsidP="0002778A">
      <w:r>
        <w:separator/>
      </w:r>
    </w:p>
  </w:endnote>
  <w:endnote w:type="continuationSeparator" w:id="0">
    <w:p w14:paraId="273505DD" w14:textId="77777777" w:rsidR="0002778A" w:rsidRDefault="0002778A" w:rsidP="0002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6556" w14:textId="77777777" w:rsidR="0002778A" w:rsidRDefault="0002778A" w:rsidP="0002778A">
      <w:r>
        <w:separator/>
      </w:r>
    </w:p>
  </w:footnote>
  <w:footnote w:type="continuationSeparator" w:id="0">
    <w:p w14:paraId="1BE58E1B" w14:textId="77777777" w:rsidR="0002778A" w:rsidRDefault="0002778A" w:rsidP="0002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21A15"/>
    <w:multiLevelType w:val="hybridMultilevel"/>
    <w:tmpl w:val="9ABE0D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EF2DCA"/>
    <w:multiLevelType w:val="hybridMultilevel"/>
    <w:tmpl w:val="4C00EBA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8123EA"/>
    <w:multiLevelType w:val="hybridMultilevel"/>
    <w:tmpl w:val="FB4AF7F4"/>
    <w:lvl w:ilvl="0" w:tplc="F5D82368">
      <w:start w:val="1"/>
      <w:numFmt w:val="bullet"/>
      <w:lvlText w:val=""/>
      <w:lvlJc w:val="left"/>
      <w:pPr>
        <w:tabs>
          <w:tab w:val="num" w:pos="360"/>
        </w:tabs>
        <w:ind w:left="360" w:hanging="360"/>
      </w:pPr>
      <w:rPr>
        <w:rFonts w:ascii="Symbol" w:hAnsi="Symbol" w:hint="default"/>
        <w:color w:val="FF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2E724D2"/>
    <w:multiLevelType w:val="multilevel"/>
    <w:tmpl w:val="9ABE0D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FC96F29"/>
    <w:multiLevelType w:val="hybridMultilevel"/>
    <w:tmpl w:val="8B44173E"/>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BB01505"/>
    <w:multiLevelType w:val="multilevel"/>
    <w:tmpl w:val="8B44173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A73D18"/>
    <w:multiLevelType w:val="hybridMultilevel"/>
    <w:tmpl w:val="E75A26C0"/>
    <w:lvl w:ilvl="0" w:tplc="A8623678">
      <w:start w:val="12"/>
      <w:numFmt w:val="bullet"/>
      <w:lvlText w:val=""/>
      <w:lvlJc w:val="left"/>
      <w:pPr>
        <w:tabs>
          <w:tab w:val="num" w:pos="720"/>
        </w:tabs>
        <w:ind w:left="720" w:hanging="540"/>
      </w:pPr>
      <w:rPr>
        <w:rFonts w:ascii="Symbol" w:eastAsia="Times New Roman" w:hAnsi="Symbol" w:cs="Times New Roman" w:hint="default"/>
        <w:b/>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76125A29"/>
    <w:multiLevelType w:val="hybridMultilevel"/>
    <w:tmpl w:val="3F506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784565">
    <w:abstractNumId w:val="6"/>
  </w:num>
  <w:num w:numId="2" w16cid:durableId="2107993702">
    <w:abstractNumId w:val="7"/>
  </w:num>
  <w:num w:numId="3" w16cid:durableId="1933125756">
    <w:abstractNumId w:val="1"/>
  </w:num>
  <w:num w:numId="4" w16cid:durableId="822042030">
    <w:abstractNumId w:val="4"/>
  </w:num>
  <w:num w:numId="5" w16cid:durableId="723061409">
    <w:abstractNumId w:val="5"/>
  </w:num>
  <w:num w:numId="6" w16cid:durableId="250241388">
    <w:abstractNumId w:val="0"/>
  </w:num>
  <w:num w:numId="7" w16cid:durableId="2108377688">
    <w:abstractNumId w:val="3"/>
  </w:num>
  <w:num w:numId="8" w16cid:durableId="85224901">
    <w:abstractNumId w:val="2"/>
  </w:num>
  <w:num w:numId="9" w16cid:durableId="1450557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5575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C4"/>
    <w:rsid w:val="000267E5"/>
    <w:rsid w:val="0002778A"/>
    <w:rsid w:val="00053C07"/>
    <w:rsid w:val="000803E4"/>
    <w:rsid w:val="00097FC4"/>
    <w:rsid w:val="000B6637"/>
    <w:rsid w:val="000F0BD3"/>
    <w:rsid w:val="001015E7"/>
    <w:rsid w:val="001039C5"/>
    <w:rsid w:val="00103A9C"/>
    <w:rsid w:val="00126E71"/>
    <w:rsid w:val="00133733"/>
    <w:rsid w:val="001600A9"/>
    <w:rsid w:val="001666CE"/>
    <w:rsid w:val="00194897"/>
    <w:rsid w:val="0019568F"/>
    <w:rsid w:val="001B6D0B"/>
    <w:rsid w:val="001D4B1F"/>
    <w:rsid w:val="001D6B9F"/>
    <w:rsid w:val="001E6FE5"/>
    <w:rsid w:val="001E7015"/>
    <w:rsid w:val="002158DE"/>
    <w:rsid w:val="002233D6"/>
    <w:rsid w:val="00234CC7"/>
    <w:rsid w:val="00247146"/>
    <w:rsid w:val="00251FAF"/>
    <w:rsid w:val="002539E7"/>
    <w:rsid w:val="002609BA"/>
    <w:rsid w:val="0027175C"/>
    <w:rsid w:val="00272FED"/>
    <w:rsid w:val="00296FF9"/>
    <w:rsid w:val="002A219D"/>
    <w:rsid w:val="002E1DF3"/>
    <w:rsid w:val="003144CD"/>
    <w:rsid w:val="00340A0C"/>
    <w:rsid w:val="003429AF"/>
    <w:rsid w:val="00357B9D"/>
    <w:rsid w:val="003625DE"/>
    <w:rsid w:val="00383758"/>
    <w:rsid w:val="00387F04"/>
    <w:rsid w:val="003B5B07"/>
    <w:rsid w:val="003D7E1D"/>
    <w:rsid w:val="003E7B3C"/>
    <w:rsid w:val="003F160D"/>
    <w:rsid w:val="003F264D"/>
    <w:rsid w:val="00445678"/>
    <w:rsid w:val="004754CD"/>
    <w:rsid w:val="00493152"/>
    <w:rsid w:val="004B415D"/>
    <w:rsid w:val="004F7889"/>
    <w:rsid w:val="00510ED6"/>
    <w:rsid w:val="00521426"/>
    <w:rsid w:val="00547D51"/>
    <w:rsid w:val="00563ED6"/>
    <w:rsid w:val="00591E4F"/>
    <w:rsid w:val="00595047"/>
    <w:rsid w:val="00596F41"/>
    <w:rsid w:val="00597858"/>
    <w:rsid w:val="005B4250"/>
    <w:rsid w:val="005B6A97"/>
    <w:rsid w:val="005C4F7C"/>
    <w:rsid w:val="005F08AE"/>
    <w:rsid w:val="005F1C3E"/>
    <w:rsid w:val="00605C1B"/>
    <w:rsid w:val="006123BD"/>
    <w:rsid w:val="00625758"/>
    <w:rsid w:val="00627938"/>
    <w:rsid w:val="0068447D"/>
    <w:rsid w:val="00686D8C"/>
    <w:rsid w:val="00696B6E"/>
    <w:rsid w:val="006A3217"/>
    <w:rsid w:val="006A5092"/>
    <w:rsid w:val="006B1AC6"/>
    <w:rsid w:val="006D08CB"/>
    <w:rsid w:val="006E3E6B"/>
    <w:rsid w:val="007000AD"/>
    <w:rsid w:val="00700870"/>
    <w:rsid w:val="00714F3E"/>
    <w:rsid w:val="00725373"/>
    <w:rsid w:val="00726517"/>
    <w:rsid w:val="00727B9D"/>
    <w:rsid w:val="00765AB2"/>
    <w:rsid w:val="00766D2E"/>
    <w:rsid w:val="007677F3"/>
    <w:rsid w:val="0078491F"/>
    <w:rsid w:val="0079144C"/>
    <w:rsid w:val="007954A1"/>
    <w:rsid w:val="007A31BE"/>
    <w:rsid w:val="007C6D30"/>
    <w:rsid w:val="007F2264"/>
    <w:rsid w:val="008018E6"/>
    <w:rsid w:val="00816851"/>
    <w:rsid w:val="00823CC5"/>
    <w:rsid w:val="00825DE2"/>
    <w:rsid w:val="00833960"/>
    <w:rsid w:val="008460DA"/>
    <w:rsid w:val="008602B4"/>
    <w:rsid w:val="008B3143"/>
    <w:rsid w:val="008B73AB"/>
    <w:rsid w:val="008D7343"/>
    <w:rsid w:val="008D7D1D"/>
    <w:rsid w:val="008E62C3"/>
    <w:rsid w:val="008F32DE"/>
    <w:rsid w:val="00901BD4"/>
    <w:rsid w:val="009112D0"/>
    <w:rsid w:val="009449A5"/>
    <w:rsid w:val="009C044C"/>
    <w:rsid w:val="009D1C4A"/>
    <w:rsid w:val="009D3580"/>
    <w:rsid w:val="009E4854"/>
    <w:rsid w:val="00A272D7"/>
    <w:rsid w:val="00A448CC"/>
    <w:rsid w:val="00A74729"/>
    <w:rsid w:val="00B064C9"/>
    <w:rsid w:val="00B21D5A"/>
    <w:rsid w:val="00B42008"/>
    <w:rsid w:val="00B54CDC"/>
    <w:rsid w:val="00B867CE"/>
    <w:rsid w:val="00BA760D"/>
    <w:rsid w:val="00BB3907"/>
    <w:rsid w:val="00BF10D1"/>
    <w:rsid w:val="00C0458B"/>
    <w:rsid w:val="00C07E81"/>
    <w:rsid w:val="00C15CC0"/>
    <w:rsid w:val="00C3366F"/>
    <w:rsid w:val="00C34C3F"/>
    <w:rsid w:val="00C454B0"/>
    <w:rsid w:val="00C52CE6"/>
    <w:rsid w:val="00C70C3D"/>
    <w:rsid w:val="00C71A0B"/>
    <w:rsid w:val="00C9151F"/>
    <w:rsid w:val="00C925FC"/>
    <w:rsid w:val="00CA20DC"/>
    <w:rsid w:val="00CA3B27"/>
    <w:rsid w:val="00CB0081"/>
    <w:rsid w:val="00CD4DE9"/>
    <w:rsid w:val="00CF2AE0"/>
    <w:rsid w:val="00D05554"/>
    <w:rsid w:val="00D11257"/>
    <w:rsid w:val="00D25153"/>
    <w:rsid w:val="00D34D31"/>
    <w:rsid w:val="00D41BB3"/>
    <w:rsid w:val="00D871D4"/>
    <w:rsid w:val="00D877E5"/>
    <w:rsid w:val="00D913A7"/>
    <w:rsid w:val="00DA373C"/>
    <w:rsid w:val="00DA4D92"/>
    <w:rsid w:val="00DB0762"/>
    <w:rsid w:val="00DB272D"/>
    <w:rsid w:val="00DC780F"/>
    <w:rsid w:val="00DE4D3F"/>
    <w:rsid w:val="00DF427A"/>
    <w:rsid w:val="00DF6726"/>
    <w:rsid w:val="00E21800"/>
    <w:rsid w:val="00E33D53"/>
    <w:rsid w:val="00E43DE4"/>
    <w:rsid w:val="00E51FE7"/>
    <w:rsid w:val="00E8502F"/>
    <w:rsid w:val="00E9382C"/>
    <w:rsid w:val="00E9675C"/>
    <w:rsid w:val="00E96CF4"/>
    <w:rsid w:val="00EA15E2"/>
    <w:rsid w:val="00EB2C38"/>
    <w:rsid w:val="00EE27F5"/>
    <w:rsid w:val="00EE34B6"/>
    <w:rsid w:val="00EF7A51"/>
    <w:rsid w:val="00F0603F"/>
    <w:rsid w:val="00F13CC2"/>
    <w:rsid w:val="00F15E70"/>
    <w:rsid w:val="00F4323E"/>
    <w:rsid w:val="00F43ABA"/>
    <w:rsid w:val="00F56988"/>
    <w:rsid w:val="00F6413A"/>
    <w:rsid w:val="00F650B2"/>
    <w:rsid w:val="00F6710B"/>
    <w:rsid w:val="00F83671"/>
    <w:rsid w:val="00F9346E"/>
    <w:rsid w:val="00F9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5ADBB"/>
  <w15:docId w15:val="{7820DDAC-25B1-404C-8301-24A0546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671"/>
    <w:rPr>
      <w:sz w:val="24"/>
      <w:szCs w:val="24"/>
    </w:rPr>
  </w:style>
  <w:style w:type="paragraph" w:styleId="Heading1">
    <w:name w:val="heading 1"/>
    <w:basedOn w:val="Normal"/>
    <w:next w:val="Normal"/>
    <w:qFormat/>
    <w:rsid w:val="00EB2C38"/>
    <w:pPr>
      <w:keepNext/>
      <w:jc w:val="center"/>
      <w:outlineLvl w:val="0"/>
    </w:pPr>
    <w:rPr>
      <w:b/>
      <w:szCs w:val="20"/>
    </w:rPr>
  </w:style>
  <w:style w:type="paragraph" w:styleId="Heading3">
    <w:name w:val="heading 3"/>
    <w:basedOn w:val="Normal"/>
    <w:next w:val="Normal"/>
    <w:qFormat/>
    <w:rsid w:val="00EB2C38"/>
    <w:pPr>
      <w:keepNext/>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5CC0"/>
    <w:rPr>
      <w:rFonts w:ascii="Tahoma" w:hAnsi="Tahoma" w:cs="Tahoma"/>
      <w:sz w:val="16"/>
      <w:szCs w:val="16"/>
    </w:rPr>
  </w:style>
  <w:style w:type="paragraph" w:styleId="Header">
    <w:name w:val="header"/>
    <w:basedOn w:val="Normal"/>
    <w:link w:val="HeaderChar"/>
    <w:unhideWhenUsed/>
    <w:rsid w:val="0002778A"/>
    <w:pPr>
      <w:tabs>
        <w:tab w:val="center" w:pos="4680"/>
        <w:tab w:val="right" w:pos="9360"/>
      </w:tabs>
    </w:pPr>
  </w:style>
  <w:style w:type="character" w:customStyle="1" w:styleId="HeaderChar">
    <w:name w:val="Header Char"/>
    <w:basedOn w:val="DefaultParagraphFont"/>
    <w:link w:val="Header"/>
    <w:rsid w:val="0002778A"/>
    <w:rPr>
      <w:sz w:val="24"/>
      <w:szCs w:val="24"/>
    </w:rPr>
  </w:style>
  <w:style w:type="paragraph" w:styleId="Footer">
    <w:name w:val="footer"/>
    <w:basedOn w:val="Normal"/>
    <w:link w:val="FooterChar"/>
    <w:unhideWhenUsed/>
    <w:rsid w:val="0002778A"/>
    <w:pPr>
      <w:tabs>
        <w:tab w:val="center" w:pos="4680"/>
        <w:tab w:val="right" w:pos="9360"/>
      </w:tabs>
    </w:pPr>
  </w:style>
  <w:style w:type="character" w:customStyle="1" w:styleId="FooterChar">
    <w:name w:val="Footer Char"/>
    <w:basedOn w:val="DefaultParagraphFont"/>
    <w:link w:val="Footer"/>
    <w:rsid w:val="00027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676434">
      <w:bodyDiv w:val="1"/>
      <w:marLeft w:val="0"/>
      <w:marRight w:val="0"/>
      <w:marTop w:val="0"/>
      <w:marBottom w:val="0"/>
      <w:divBdr>
        <w:top w:val="none" w:sz="0" w:space="0" w:color="auto"/>
        <w:left w:val="none" w:sz="0" w:space="0" w:color="auto"/>
        <w:bottom w:val="none" w:sz="0" w:space="0" w:color="auto"/>
        <w:right w:val="none" w:sz="0" w:space="0" w:color="auto"/>
      </w:divBdr>
    </w:div>
    <w:div w:id="15884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4E2A-6B46-433D-8994-B94E8CCA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488</Words>
  <Characters>3432</Characters>
  <Application>Microsoft Office Word</Application>
  <DocSecurity>0</DocSecurity>
  <Lines>156</Lines>
  <Paragraphs>122</Paragraphs>
  <ScaleCrop>false</ScaleCrop>
  <HeadingPairs>
    <vt:vector size="2" baseType="variant">
      <vt:variant>
        <vt:lpstr>Title</vt:lpstr>
      </vt:variant>
      <vt:variant>
        <vt:i4>1</vt:i4>
      </vt:variant>
    </vt:vector>
  </HeadingPairs>
  <TitlesOfParts>
    <vt:vector size="1" baseType="lpstr">
      <vt:lpstr>SIGNATURE BLOCK FORMAT</vt:lpstr>
    </vt:vector>
  </TitlesOfParts>
  <Company>The Texas A&amp;M University System</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SIGNATURE BLOCK FORMAT</dc:title>
  <dc:creator>ckrenek</dc:creator>
  <cp:lastModifiedBy>Flores, Stacy L.</cp:lastModifiedBy>
  <cp:revision>48</cp:revision>
  <cp:lastPrinted>2007-08-01T13:50:00Z</cp:lastPrinted>
  <dcterms:created xsi:type="dcterms:W3CDTF">2018-04-19T18:13:00Z</dcterms:created>
  <dcterms:modified xsi:type="dcterms:W3CDTF">2026-03-20T15:54:00Z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f0353308-3698-454f-ba7c-f8c92a10ab45</vt:lpwstr>
  </property>
</Properties>
</file>